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038E" w:rsidR="00661E29" w:rsidP="0001038E" w:rsidRDefault="0001038E" w14:paraId="2B0C41E1" w14:textId="1653B556">
      <w:pPr>
        <w:jc w:val="center"/>
        <w:rPr>
          <w:rFonts w:ascii="Century Gothic" w:hAnsi="Century Gothic"/>
          <w:b w:val="1"/>
          <w:bCs w:val="1"/>
          <w:u w:val="single"/>
        </w:rPr>
      </w:pPr>
      <w:r w:rsidRPr="57C9B11F" w:rsidR="0001038E">
        <w:rPr>
          <w:rFonts w:ascii="Century Gothic" w:hAnsi="Century Gothic"/>
          <w:b w:val="1"/>
          <w:bCs w:val="1"/>
          <w:u w:val="single"/>
        </w:rPr>
        <w:t>WReN</w:t>
      </w:r>
      <w:r w:rsidRPr="57C9B11F" w:rsidR="0001038E">
        <w:rPr>
          <w:rFonts w:ascii="Century Gothic" w:hAnsi="Century Gothic"/>
          <w:b w:val="1"/>
          <w:bCs w:val="1"/>
          <w:u w:val="single"/>
        </w:rPr>
        <w:t xml:space="preserve"> </w:t>
      </w:r>
      <w:r w:rsidRPr="57C9B11F" w:rsidR="113D3D31">
        <w:rPr>
          <w:rFonts w:ascii="Century Gothic" w:hAnsi="Century Gothic"/>
          <w:b w:val="1"/>
          <w:bCs w:val="1"/>
          <w:u w:val="single"/>
        </w:rPr>
        <w:t>Inter-</w:t>
      </w:r>
      <w:r w:rsidRPr="57C9B11F" w:rsidR="0001038E">
        <w:rPr>
          <w:rFonts w:ascii="Century Gothic" w:hAnsi="Century Gothic"/>
          <w:b w:val="1"/>
          <w:bCs w:val="1"/>
          <w:u w:val="single"/>
        </w:rPr>
        <w:t>Group Questionnaire</w:t>
      </w:r>
      <w:r w:rsidRPr="57C9B11F" w:rsidR="0080186B">
        <w:rPr>
          <w:rFonts w:ascii="Century Gothic" w:hAnsi="Century Gothic"/>
          <w:b w:val="1"/>
          <w:bCs w:val="1"/>
          <w:u w:val="single"/>
        </w:rPr>
        <w:t xml:space="preserve"> 1</w:t>
      </w:r>
    </w:p>
    <w:p w:rsidR="00C30EF5" w:rsidRDefault="00C30EF5" w14:paraId="3154AD08" w14:textId="187EDA82"/>
    <w:p w:rsidRPr="0079410C" w:rsidR="00C30EF5" w:rsidP="00C30EF5" w:rsidRDefault="00C30EF5" w14:paraId="55917575" w14:textId="661620DB">
      <w:pPr>
        <w:pStyle w:val="ListParagraph"/>
        <w:numPr>
          <w:ilvl w:val="0"/>
          <w:numId w:val="1"/>
        </w:numPr>
        <w:rPr>
          <w:rFonts w:ascii="Century Gothic" w:hAnsi="Century Gothic"/>
          <w:b/>
          <w:bCs/>
        </w:rPr>
      </w:pPr>
      <w:r w:rsidRPr="0079410C">
        <w:rPr>
          <w:rFonts w:ascii="Century Gothic" w:hAnsi="Century Gothic"/>
          <w:b/>
          <w:bCs/>
        </w:rPr>
        <w:t xml:space="preserve">In the workshop we </w:t>
      </w:r>
      <w:r w:rsidRPr="0079410C" w:rsidR="00B50DD5">
        <w:rPr>
          <w:rFonts w:ascii="Century Gothic" w:hAnsi="Century Gothic"/>
          <w:b/>
          <w:bCs/>
        </w:rPr>
        <w:t>introduced you to the proposed Metrics and asked you to rank them from 1 to 12 where 1 was the most important to you, 2 was the second most important to you etc. Please could you confirm how you ranked them from the notes you took</w:t>
      </w:r>
      <w:r w:rsidRPr="0079410C" w:rsidR="00CF1257">
        <w:rPr>
          <w:rFonts w:ascii="Century Gothic" w:hAnsi="Century Gothic"/>
          <w:b/>
          <w:bCs/>
        </w:rPr>
        <w:t>.</w:t>
      </w:r>
      <w:r w:rsidR="00356C2A">
        <w:rPr>
          <w:rFonts w:ascii="Century Gothic" w:hAnsi="Century Gothic"/>
          <w:b/>
          <w:bCs/>
        </w:rPr>
        <w:t xml:space="preserve"> </w:t>
      </w:r>
      <w:r w:rsidR="00356C2A">
        <w:rPr>
          <w:rFonts w:ascii="Century Gothic" w:hAnsi="Century Gothic"/>
          <w:b/>
          <w:bCs/>
          <w:color w:val="FF0000"/>
        </w:rPr>
        <w:t>SHOWCARD USED IN GROUPS WILL BE SHOWN</w:t>
      </w:r>
    </w:p>
    <w:p w:rsidRPr="0079410C" w:rsidR="00CF1257" w:rsidP="0048636A" w:rsidRDefault="0048636A" w14:paraId="18F3991E" w14:textId="02CE84A3">
      <w:pPr>
        <w:ind w:left="7200"/>
        <w:rPr>
          <w:rFonts w:ascii="Century Gothic" w:hAnsi="Century Gothic"/>
          <w:b/>
          <w:bCs/>
        </w:rPr>
      </w:pPr>
      <w:r>
        <w:rPr>
          <w:rFonts w:ascii="Century Gothic" w:hAnsi="Century Gothic"/>
          <w:b/>
          <w:bCs/>
        </w:rPr>
        <w:t>Ranking 1 - 12</w:t>
      </w:r>
    </w:p>
    <w:p w:rsidRPr="002F799B" w:rsidR="008A740D" w:rsidP="0079410C" w:rsidRDefault="008A740D" w14:paraId="74D0BAD6" w14:textId="3F1C8E4B">
      <w:pPr>
        <w:pStyle w:val="ListParagraph"/>
        <w:numPr>
          <w:ilvl w:val="0"/>
          <w:numId w:val="3"/>
        </w:numPr>
        <w:rPr>
          <w:rFonts w:ascii="Century Gothic" w:hAnsi="Century Gothic"/>
        </w:rPr>
      </w:pPr>
      <w:r w:rsidRPr="002F799B">
        <w:rPr>
          <w:rFonts w:ascii="Century Gothic" w:hAnsi="Century Gothic"/>
        </w:rPr>
        <w:t>Public Water Supply (PWS) drought resilience</w:t>
      </w:r>
    </w:p>
    <w:p w:rsidRPr="002F799B" w:rsidR="008A740D" w:rsidP="0079410C" w:rsidRDefault="008A740D" w14:paraId="12D2FB45" w14:textId="013E6976">
      <w:pPr>
        <w:pStyle w:val="ListParagraph"/>
        <w:numPr>
          <w:ilvl w:val="0"/>
          <w:numId w:val="3"/>
        </w:numPr>
        <w:rPr>
          <w:rFonts w:ascii="Century Gothic" w:hAnsi="Century Gothic"/>
        </w:rPr>
      </w:pPr>
      <w:r w:rsidRPr="002F799B">
        <w:rPr>
          <w:rFonts w:ascii="Century Gothic" w:hAnsi="Century Gothic"/>
        </w:rPr>
        <w:t>Biodiversity net gain</w:t>
      </w:r>
    </w:p>
    <w:p w:rsidRPr="002F799B" w:rsidR="008A740D" w:rsidP="0079410C" w:rsidRDefault="008A740D" w14:paraId="1AFF5973" w14:textId="7B43F025">
      <w:pPr>
        <w:pStyle w:val="ListParagraph"/>
        <w:numPr>
          <w:ilvl w:val="0"/>
          <w:numId w:val="3"/>
        </w:numPr>
        <w:rPr>
          <w:rFonts w:ascii="Century Gothic" w:hAnsi="Century Gothic"/>
        </w:rPr>
      </w:pPr>
      <w:r w:rsidRPr="002F799B">
        <w:rPr>
          <w:rFonts w:ascii="Century Gothic" w:hAnsi="Century Gothic"/>
        </w:rPr>
        <w:t>Natural capital</w:t>
      </w:r>
    </w:p>
    <w:p w:rsidRPr="002F799B" w:rsidR="008A740D" w:rsidP="0079410C" w:rsidRDefault="008A740D" w14:paraId="2CC1073A" w14:textId="04C628D9">
      <w:pPr>
        <w:pStyle w:val="ListParagraph"/>
        <w:numPr>
          <w:ilvl w:val="0"/>
          <w:numId w:val="3"/>
        </w:numPr>
        <w:rPr>
          <w:rFonts w:ascii="Century Gothic" w:hAnsi="Century Gothic"/>
        </w:rPr>
      </w:pPr>
      <w:r w:rsidRPr="002F799B">
        <w:rPr>
          <w:rFonts w:ascii="Century Gothic" w:hAnsi="Century Gothic"/>
        </w:rPr>
        <w:t>Leakage</w:t>
      </w:r>
    </w:p>
    <w:p w:rsidRPr="002F799B" w:rsidR="008A740D" w:rsidP="0079410C" w:rsidRDefault="008A740D" w14:paraId="7EA5C341" w14:textId="0BC4BAE1">
      <w:pPr>
        <w:pStyle w:val="ListParagraph"/>
        <w:numPr>
          <w:ilvl w:val="0"/>
          <w:numId w:val="3"/>
        </w:numPr>
        <w:rPr>
          <w:rFonts w:ascii="Century Gothic" w:hAnsi="Century Gothic"/>
        </w:rPr>
      </w:pPr>
      <w:r w:rsidRPr="002F799B">
        <w:rPr>
          <w:rFonts w:ascii="Century Gothic" w:hAnsi="Century Gothic"/>
        </w:rPr>
        <w:t>Per Capita Consumption (PCC)</w:t>
      </w:r>
    </w:p>
    <w:p w:rsidRPr="002F799B" w:rsidR="008A740D" w:rsidP="0079410C" w:rsidRDefault="008A740D" w14:paraId="7005BA7E" w14:textId="1F11C238">
      <w:pPr>
        <w:pStyle w:val="ListParagraph"/>
        <w:numPr>
          <w:ilvl w:val="0"/>
          <w:numId w:val="3"/>
        </w:numPr>
        <w:rPr>
          <w:rFonts w:ascii="Century Gothic" w:hAnsi="Century Gothic"/>
        </w:rPr>
      </w:pPr>
      <w:r w:rsidRPr="002F799B">
        <w:rPr>
          <w:rFonts w:ascii="Century Gothic" w:hAnsi="Century Gothic"/>
        </w:rPr>
        <w:t>Non-drought resilience</w:t>
      </w:r>
    </w:p>
    <w:p w:rsidRPr="002F799B" w:rsidR="0079410C" w:rsidP="0079410C" w:rsidRDefault="0079410C" w14:paraId="2E3D4352" w14:textId="79778F3B">
      <w:pPr>
        <w:pStyle w:val="ListParagraph"/>
        <w:numPr>
          <w:ilvl w:val="0"/>
          <w:numId w:val="3"/>
        </w:numPr>
        <w:rPr>
          <w:rFonts w:ascii="Century Gothic" w:hAnsi="Century Gothic"/>
        </w:rPr>
      </w:pPr>
      <w:r w:rsidRPr="002F799B">
        <w:rPr>
          <w:rFonts w:ascii="Century Gothic" w:hAnsi="Century Gothic"/>
        </w:rPr>
        <w:t>Carbon</w:t>
      </w:r>
    </w:p>
    <w:p w:rsidRPr="002F799B" w:rsidR="0079410C" w:rsidP="0079410C" w:rsidRDefault="0079410C" w14:paraId="213332C5" w14:textId="46556CAC">
      <w:pPr>
        <w:pStyle w:val="ListParagraph"/>
        <w:numPr>
          <w:ilvl w:val="0"/>
          <w:numId w:val="3"/>
        </w:numPr>
        <w:rPr>
          <w:rFonts w:ascii="Century Gothic" w:hAnsi="Century Gothic"/>
        </w:rPr>
      </w:pPr>
      <w:r w:rsidRPr="002F799B">
        <w:rPr>
          <w:rFonts w:ascii="Century Gothic" w:hAnsi="Century Gothic"/>
        </w:rPr>
        <w:t>Customer preferred option type</w:t>
      </w:r>
    </w:p>
    <w:p w:rsidRPr="002F799B" w:rsidR="0079410C" w:rsidP="0079410C" w:rsidRDefault="0079410C" w14:paraId="4F348C22" w14:textId="0DFBF34D">
      <w:pPr>
        <w:pStyle w:val="ListParagraph"/>
        <w:numPr>
          <w:ilvl w:val="0"/>
          <w:numId w:val="3"/>
        </w:numPr>
        <w:rPr>
          <w:rFonts w:ascii="Century Gothic" w:hAnsi="Century Gothic"/>
        </w:rPr>
      </w:pPr>
      <w:r w:rsidRPr="002F799B">
        <w:rPr>
          <w:rFonts w:ascii="Century Gothic" w:hAnsi="Century Gothic"/>
        </w:rPr>
        <w:t>Stakeholder preferred option type</w:t>
      </w:r>
    </w:p>
    <w:p w:rsidRPr="002F799B" w:rsidR="0079410C" w:rsidP="0079410C" w:rsidRDefault="0079410C" w14:paraId="450134C6" w14:textId="000600D6">
      <w:pPr>
        <w:pStyle w:val="ListParagraph"/>
        <w:numPr>
          <w:ilvl w:val="0"/>
          <w:numId w:val="3"/>
        </w:numPr>
        <w:rPr>
          <w:rFonts w:ascii="Century Gothic" w:hAnsi="Century Gothic"/>
        </w:rPr>
      </w:pPr>
      <w:r w:rsidRPr="002F799B">
        <w:rPr>
          <w:rFonts w:ascii="Century Gothic" w:hAnsi="Century Gothic"/>
        </w:rPr>
        <w:t>Human and social wellbeing</w:t>
      </w:r>
    </w:p>
    <w:p w:rsidRPr="002F799B" w:rsidR="0079410C" w:rsidP="0079410C" w:rsidRDefault="0079410C" w14:paraId="40672185" w14:textId="40EC4B47">
      <w:pPr>
        <w:pStyle w:val="ListParagraph"/>
        <w:numPr>
          <w:ilvl w:val="0"/>
          <w:numId w:val="3"/>
        </w:numPr>
        <w:rPr>
          <w:rFonts w:ascii="Century Gothic" w:hAnsi="Century Gothic"/>
        </w:rPr>
      </w:pPr>
      <w:r w:rsidRPr="002F799B">
        <w:rPr>
          <w:rFonts w:ascii="Century Gothic" w:hAnsi="Century Gothic"/>
        </w:rPr>
        <w:t xml:space="preserve">Financial cost </w:t>
      </w:r>
    </w:p>
    <w:p w:rsidRPr="002F799B" w:rsidR="0048636A" w:rsidP="0048636A" w:rsidRDefault="0079410C" w14:paraId="22371964" w14:textId="28D8F377">
      <w:pPr>
        <w:pStyle w:val="ListParagraph"/>
        <w:numPr>
          <w:ilvl w:val="0"/>
          <w:numId w:val="3"/>
        </w:numPr>
        <w:rPr>
          <w:rFonts w:ascii="Century Gothic" w:hAnsi="Century Gothic"/>
        </w:rPr>
      </w:pPr>
      <w:r w:rsidRPr="002F799B">
        <w:rPr>
          <w:rFonts w:ascii="Century Gothic" w:hAnsi="Century Gothic"/>
        </w:rPr>
        <w:t>Option deliverability</w:t>
      </w:r>
    </w:p>
    <w:p w:rsidR="0048636A" w:rsidP="0048636A" w:rsidRDefault="0048636A" w14:paraId="2600EFB4" w14:textId="7B4FE2DF">
      <w:pPr>
        <w:rPr>
          <w:rFonts w:ascii="Century Gothic" w:hAnsi="Century Gothic"/>
          <w:b/>
          <w:bCs/>
        </w:rPr>
      </w:pPr>
    </w:p>
    <w:p w:rsidR="0048636A" w:rsidP="0048636A" w:rsidRDefault="002B065C" w14:paraId="42BF806B" w14:textId="550F0620">
      <w:pPr>
        <w:pStyle w:val="ListParagraph"/>
        <w:numPr>
          <w:ilvl w:val="0"/>
          <w:numId w:val="1"/>
        </w:numPr>
        <w:rPr>
          <w:rFonts w:ascii="Century Gothic" w:hAnsi="Century Gothic"/>
          <w:b/>
          <w:bCs/>
        </w:rPr>
      </w:pPr>
      <w:r>
        <w:rPr>
          <w:rFonts w:ascii="Century Gothic" w:hAnsi="Century Gothic"/>
          <w:b/>
          <w:bCs/>
        </w:rPr>
        <w:t xml:space="preserve">Thinking about the Metrics again we would like you to </w:t>
      </w:r>
      <w:r w:rsidR="00787E97">
        <w:rPr>
          <w:rFonts w:ascii="Century Gothic" w:hAnsi="Century Gothic"/>
          <w:b/>
          <w:bCs/>
        </w:rPr>
        <w:t>allocate points to them to show how important they are to you</w:t>
      </w:r>
      <w:r w:rsidR="00EA2F2E">
        <w:rPr>
          <w:rFonts w:ascii="Century Gothic" w:hAnsi="Century Gothic"/>
          <w:b/>
          <w:bCs/>
        </w:rPr>
        <w:t>. You have a total of 100 points</w:t>
      </w:r>
      <w:r w:rsidR="00D221B1">
        <w:rPr>
          <w:rFonts w:ascii="Century Gothic" w:hAnsi="Century Gothic"/>
          <w:b/>
          <w:bCs/>
        </w:rPr>
        <w:t xml:space="preserve"> to give to the 12 Metrics, you can give as many points as you would like to each of the Metric</w:t>
      </w:r>
      <w:r w:rsidR="0075102B">
        <w:rPr>
          <w:rFonts w:ascii="Century Gothic" w:hAnsi="Century Gothic"/>
          <w:b/>
          <w:bCs/>
        </w:rPr>
        <w:t>s, you can give some to all of them or only choose to share the points out to a selection, it all depends on what you think</w:t>
      </w:r>
      <w:r w:rsidR="00ED713B">
        <w:rPr>
          <w:rFonts w:ascii="Century Gothic" w:hAnsi="Century Gothic"/>
          <w:b/>
          <w:bCs/>
        </w:rPr>
        <w:t xml:space="preserve"> is important</w:t>
      </w:r>
      <w:r w:rsidR="00C84F1A">
        <w:rPr>
          <w:rFonts w:ascii="Century Gothic" w:hAnsi="Century Gothic"/>
          <w:b/>
          <w:bCs/>
        </w:rPr>
        <w:t xml:space="preserve"> </w:t>
      </w:r>
      <w:r w:rsidR="001F056B">
        <w:rPr>
          <w:rFonts w:ascii="Century Gothic" w:hAnsi="Century Gothic"/>
          <w:b/>
          <w:bCs/>
        </w:rPr>
        <w:t xml:space="preserve">(the more points given the more important it is) </w:t>
      </w:r>
      <w:r w:rsidR="00C84F1A">
        <w:rPr>
          <w:rFonts w:ascii="Century Gothic" w:hAnsi="Century Gothic"/>
          <w:b/>
          <w:bCs/>
        </w:rPr>
        <w:t>however th</w:t>
      </w:r>
      <w:r w:rsidR="00BB1192">
        <w:rPr>
          <w:rFonts w:ascii="Century Gothic" w:hAnsi="Century Gothic"/>
          <w:b/>
          <w:bCs/>
        </w:rPr>
        <w:t>e total must add up to 100.</w:t>
      </w:r>
    </w:p>
    <w:p w:rsidR="002B065C" w:rsidP="002B065C" w:rsidRDefault="002B065C" w14:paraId="23F0A5F3" w14:textId="621B28D4">
      <w:pPr>
        <w:pStyle w:val="ListParagraph"/>
        <w:rPr>
          <w:rFonts w:ascii="Century Gothic" w:hAnsi="Century Gothic"/>
          <w:b/>
          <w:bCs/>
        </w:rPr>
      </w:pPr>
    </w:p>
    <w:p w:rsidRPr="002F799B" w:rsidR="002B065C" w:rsidP="002B065C" w:rsidRDefault="002B065C" w14:paraId="05AE915D" w14:textId="77777777">
      <w:pPr>
        <w:pStyle w:val="ListParagraph"/>
        <w:numPr>
          <w:ilvl w:val="0"/>
          <w:numId w:val="4"/>
        </w:numPr>
        <w:rPr>
          <w:rFonts w:ascii="Century Gothic" w:hAnsi="Century Gothic"/>
        </w:rPr>
      </w:pPr>
      <w:r w:rsidRPr="002F799B">
        <w:rPr>
          <w:rFonts w:ascii="Century Gothic" w:hAnsi="Century Gothic"/>
        </w:rPr>
        <w:t>Public Water Supply (PWS) drought resilience</w:t>
      </w:r>
    </w:p>
    <w:p w:rsidRPr="002F799B" w:rsidR="002B065C" w:rsidP="002B065C" w:rsidRDefault="002B065C" w14:paraId="150B53EF" w14:textId="77777777">
      <w:pPr>
        <w:pStyle w:val="ListParagraph"/>
        <w:numPr>
          <w:ilvl w:val="0"/>
          <w:numId w:val="4"/>
        </w:numPr>
        <w:rPr>
          <w:rFonts w:ascii="Century Gothic" w:hAnsi="Century Gothic"/>
        </w:rPr>
      </w:pPr>
      <w:r w:rsidRPr="002F799B">
        <w:rPr>
          <w:rFonts w:ascii="Century Gothic" w:hAnsi="Century Gothic"/>
        </w:rPr>
        <w:t>Biodiversity net gain</w:t>
      </w:r>
    </w:p>
    <w:p w:rsidRPr="002F799B" w:rsidR="002B065C" w:rsidP="002B065C" w:rsidRDefault="002B065C" w14:paraId="6E9FC5AC" w14:textId="77777777">
      <w:pPr>
        <w:pStyle w:val="ListParagraph"/>
        <w:numPr>
          <w:ilvl w:val="0"/>
          <w:numId w:val="4"/>
        </w:numPr>
        <w:rPr>
          <w:rFonts w:ascii="Century Gothic" w:hAnsi="Century Gothic"/>
        </w:rPr>
      </w:pPr>
      <w:r w:rsidRPr="002F799B">
        <w:rPr>
          <w:rFonts w:ascii="Century Gothic" w:hAnsi="Century Gothic"/>
        </w:rPr>
        <w:t>Natural capital</w:t>
      </w:r>
    </w:p>
    <w:p w:rsidRPr="002F799B" w:rsidR="002B065C" w:rsidP="002B065C" w:rsidRDefault="002B065C" w14:paraId="026F4D20" w14:textId="77777777">
      <w:pPr>
        <w:pStyle w:val="ListParagraph"/>
        <w:numPr>
          <w:ilvl w:val="0"/>
          <w:numId w:val="4"/>
        </w:numPr>
        <w:rPr>
          <w:rFonts w:ascii="Century Gothic" w:hAnsi="Century Gothic"/>
        </w:rPr>
      </w:pPr>
      <w:r w:rsidRPr="002F799B">
        <w:rPr>
          <w:rFonts w:ascii="Century Gothic" w:hAnsi="Century Gothic"/>
        </w:rPr>
        <w:t>Leakage</w:t>
      </w:r>
    </w:p>
    <w:p w:rsidRPr="002F799B" w:rsidR="002B065C" w:rsidP="002B065C" w:rsidRDefault="002B065C" w14:paraId="02EE7F00" w14:textId="77777777">
      <w:pPr>
        <w:pStyle w:val="ListParagraph"/>
        <w:numPr>
          <w:ilvl w:val="0"/>
          <w:numId w:val="4"/>
        </w:numPr>
        <w:rPr>
          <w:rFonts w:ascii="Century Gothic" w:hAnsi="Century Gothic"/>
        </w:rPr>
      </w:pPr>
      <w:r w:rsidRPr="002F799B">
        <w:rPr>
          <w:rFonts w:ascii="Century Gothic" w:hAnsi="Century Gothic"/>
        </w:rPr>
        <w:t>Per Capita Consumption (PCC)</w:t>
      </w:r>
    </w:p>
    <w:p w:rsidRPr="002F799B" w:rsidR="002B065C" w:rsidP="002B065C" w:rsidRDefault="002B065C" w14:paraId="128AC33A" w14:textId="77777777">
      <w:pPr>
        <w:pStyle w:val="ListParagraph"/>
        <w:numPr>
          <w:ilvl w:val="0"/>
          <w:numId w:val="4"/>
        </w:numPr>
        <w:rPr>
          <w:rFonts w:ascii="Century Gothic" w:hAnsi="Century Gothic"/>
        </w:rPr>
      </w:pPr>
      <w:r w:rsidRPr="002F799B">
        <w:rPr>
          <w:rFonts w:ascii="Century Gothic" w:hAnsi="Century Gothic"/>
        </w:rPr>
        <w:t>Non-drought resilience</w:t>
      </w:r>
    </w:p>
    <w:p w:rsidRPr="002F799B" w:rsidR="002B065C" w:rsidP="002B065C" w:rsidRDefault="002B065C" w14:paraId="70703039" w14:textId="55CCB09F">
      <w:pPr>
        <w:pStyle w:val="ListParagraph"/>
        <w:numPr>
          <w:ilvl w:val="0"/>
          <w:numId w:val="4"/>
        </w:numPr>
        <w:rPr>
          <w:rFonts w:ascii="Century Gothic" w:hAnsi="Century Gothic"/>
        </w:rPr>
      </w:pPr>
      <w:r w:rsidRPr="002F799B">
        <w:rPr>
          <w:rFonts w:ascii="Century Gothic" w:hAnsi="Century Gothic"/>
        </w:rPr>
        <w:t>Carbon</w:t>
      </w:r>
    </w:p>
    <w:p w:rsidRPr="002F799B" w:rsidR="002B065C" w:rsidP="002B065C" w:rsidRDefault="002B065C" w14:paraId="1AF70113" w14:textId="77777777">
      <w:pPr>
        <w:pStyle w:val="ListParagraph"/>
        <w:numPr>
          <w:ilvl w:val="0"/>
          <w:numId w:val="4"/>
        </w:numPr>
        <w:rPr>
          <w:rFonts w:ascii="Century Gothic" w:hAnsi="Century Gothic"/>
        </w:rPr>
      </w:pPr>
      <w:r w:rsidRPr="002F799B">
        <w:rPr>
          <w:rFonts w:ascii="Century Gothic" w:hAnsi="Century Gothic"/>
        </w:rPr>
        <w:t>Customer preferred option type</w:t>
      </w:r>
    </w:p>
    <w:p w:rsidRPr="002F799B" w:rsidR="002B065C" w:rsidP="002B065C" w:rsidRDefault="002B065C" w14:paraId="10F0FBD0" w14:textId="77777777">
      <w:pPr>
        <w:pStyle w:val="ListParagraph"/>
        <w:numPr>
          <w:ilvl w:val="0"/>
          <w:numId w:val="4"/>
        </w:numPr>
        <w:rPr>
          <w:rFonts w:ascii="Century Gothic" w:hAnsi="Century Gothic"/>
        </w:rPr>
      </w:pPr>
      <w:r w:rsidRPr="002F799B">
        <w:rPr>
          <w:rFonts w:ascii="Century Gothic" w:hAnsi="Century Gothic"/>
        </w:rPr>
        <w:t>Stakeholder preferred option type</w:t>
      </w:r>
    </w:p>
    <w:p w:rsidRPr="002F799B" w:rsidR="002B065C" w:rsidP="002B065C" w:rsidRDefault="002B065C" w14:paraId="07F9201A" w14:textId="77777777">
      <w:pPr>
        <w:pStyle w:val="ListParagraph"/>
        <w:numPr>
          <w:ilvl w:val="0"/>
          <w:numId w:val="4"/>
        </w:numPr>
        <w:rPr>
          <w:rFonts w:ascii="Century Gothic" w:hAnsi="Century Gothic"/>
        </w:rPr>
      </w:pPr>
      <w:r w:rsidRPr="002F799B">
        <w:rPr>
          <w:rFonts w:ascii="Century Gothic" w:hAnsi="Century Gothic"/>
        </w:rPr>
        <w:t>Human and social wellbeing</w:t>
      </w:r>
    </w:p>
    <w:p w:rsidRPr="002F799B" w:rsidR="002B065C" w:rsidP="002B065C" w:rsidRDefault="002B065C" w14:paraId="7B512822" w14:textId="77777777">
      <w:pPr>
        <w:pStyle w:val="ListParagraph"/>
        <w:numPr>
          <w:ilvl w:val="0"/>
          <w:numId w:val="4"/>
        </w:numPr>
        <w:rPr>
          <w:rFonts w:ascii="Century Gothic" w:hAnsi="Century Gothic"/>
        </w:rPr>
      </w:pPr>
      <w:r w:rsidRPr="002F799B">
        <w:rPr>
          <w:rFonts w:ascii="Century Gothic" w:hAnsi="Century Gothic"/>
        </w:rPr>
        <w:t xml:space="preserve">Financial cost </w:t>
      </w:r>
    </w:p>
    <w:p w:rsidRPr="002F799B" w:rsidR="002B065C" w:rsidP="002B065C" w:rsidRDefault="002B065C" w14:paraId="737DA45F" w14:textId="7C4BAAE2">
      <w:pPr>
        <w:pStyle w:val="ListParagraph"/>
        <w:numPr>
          <w:ilvl w:val="0"/>
          <w:numId w:val="4"/>
        </w:numPr>
        <w:rPr>
          <w:rFonts w:ascii="Century Gothic" w:hAnsi="Century Gothic"/>
        </w:rPr>
      </w:pPr>
      <w:r w:rsidRPr="002F799B">
        <w:rPr>
          <w:rFonts w:ascii="Century Gothic" w:hAnsi="Century Gothic"/>
        </w:rPr>
        <w:t>Option deliverability</w:t>
      </w:r>
    </w:p>
    <w:p w:rsidR="0012491E" w:rsidP="0012491E" w:rsidRDefault="0012491E" w14:paraId="7DE7A971" w14:textId="3C6ADBB5">
      <w:pPr>
        <w:rPr>
          <w:rFonts w:ascii="Century Gothic" w:hAnsi="Century Gothic"/>
          <w:b/>
          <w:bCs/>
        </w:rPr>
      </w:pPr>
    </w:p>
    <w:p w:rsidR="001F056B" w:rsidP="0012491E" w:rsidRDefault="001F056B" w14:paraId="6A7B7FAD" w14:textId="1EDDF048">
      <w:pPr>
        <w:rPr>
          <w:rFonts w:ascii="Century Gothic" w:hAnsi="Century Gothic"/>
          <w:b/>
          <w:bCs/>
        </w:rPr>
      </w:pPr>
    </w:p>
    <w:p w:rsidR="001F056B" w:rsidP="0012491E" w:rsidRDefault="001F056B" w14:paraId="4357CB3B" w14:textId="4F972362">
      <w:pPr>
        <w:rPr>
          <w:rFonts w:ascii="Century Gothic" w:hAnsi="Century Gothic"/>
          <w:b/>
          <w:bCs/>
        </w:rPr>
      </w:pPr>
    </w:p>
    <w:p w:rsidR="006E03D9" w:rsidP="006E03D9" w:rsidRDefault="006E03D9" w14:paraId="74355964" w14:textId="15FA0B66">
      <w:pPr>
        <w:pStyle w:val="ListParagraph"/>
        <w:numPr>
          <w:ilvl w:val="0"/>
          <w:numId w:val="1"/>
        </w:numPr>
        <w:rPr>
          <w:rFonts w:ascii="Century Gothic" w:hAnsi="Century Gothic"/>
          <w:b/>
          <w:bCs/>
        </w:rPr>
      </w:pPr>
      <w:r>
        <w:rPr>
          <w:rFonts w:ascii="Century Gothic" w:hAnsi="Century Gothic"/>
          <w:b/>
          <w:bCs/>
        </w:rPr>
        <w:lastRenderedPageBreak/>
        <w:t xml:space="preserve">Is there anything missing from the list of metrics that you think companies should be considering? </w:t>
      </w:r>
    </w:p>
    <w:p w:rsidR="006E03D9" w:rsidP="006E03D9" w:rsidRDefault="006E03D9" w14:paraId="625C5B05" w14:textId="77777777">
      <w:pPr>
        <w:ind w:left="720"/>
        <w:rPr>
          <w:rFonts w:ascii="Century Gothic" w:hAnsi="Century Gothic"/>
        </w:rPr>
      </w:pPr>
    </w:p>
    <w:p w:rsidRPr="006E03D9" w:rsidR="006E03D9" w:rsidP="006E03D9" w:rsidRDefault="006E03D9" w14:paraId="34940978" w14:textId="712638C2">
      <w:pPr>
        <w:ind w:left="720"/>
        <w:rPr>
          <w:rFonts w:ascii="Century Gothic" w:hAnsi="Century Gothic"/>
        </w:rPr>
      </w:pPr>
      <w:r>
        <w:rPr>
          <w:rFonts w:ascii="Century Gothic" w:hAnsi="Century Gothic"/>
        </w:rPr>
        <w:t>Open</w:t>
      </w:r>
    </w:p>
    <w:p w:rsidRPr="006E03D9" w:rsidR="006E03D9" w:rsidP="006E03D9" w:rsidRDefault="006E03D9" w14:paraId="7A99F96B" w14:textId="77777777">
      <w:pPr>
        <w:rPr>
          <w:rFonts w:ascii="Century Gothic" w:hAnsi="Century Gothic"/>
          <w:b/>
          <w:bCs/>
        </w:rPr>
      </w:pPr>
    </w:p>
    <w:p w:rsidR="0012491E" w:rsidP="0012491E" w:rsidRDefault="006C7954" w14:paraId="565BD17C" w14:textId="6CCE897A">
      <w:pPr>
        <w:pStyle w:val="ListParagraph"/>
        <w:numPr>
          <w:ilvl w:val="0"/>
          <w:numId w:val="1"/>
        </w:numPr>
        <w:rPr>
          <w:rFonts w:ascii="Century Gothic" w:hAnsi="Century Gothic"/>
          <w:b/>
          <w:bCs/>
        </w:rPr>
      </w:pPr>
      <w:r>
        <w:rPr>
          <w:rFonts w:ascii="Century Gothic" w:hAnsi="Century Gothic"/>
          <w:b/>
          <w:bCs/>
        </w:rPr>
        <w:t xml:space="preserve">There are </w:t>
      </w:r>
      <w:proofErr w:type="gramStart"/>
      <w:r>
        <w:rPr>
          <w:rFonts w:ascii="Century Gothic" w:hAnsi="Century Gothic"/>
          <w:b/>
          <w:bCs/>
        </w:rPr>
        <w:t>a number of</w:t>
      </w:r>
      <w:proofErr w:type="gramEnd"/>
      <w:r>
        <w:rPr>
          <w:rFonts w:ascii="Century Gothic" w:hAnsi="Century Gothic"/>
          <w:b/>
          <w:bCs/>
        </w:rPr>
        <w:t xml:space="preserve"> options available as part of a Water Resources Management Plan (WRMP)</w:t>
      </w:r>
      <w:r w:rsidR="00997B70">
        <w:rPr>
          <w:rFonts w:ascii="Century Gothic" w:hAnsi="Century Gothic"/>
          <w:b/>
          <w:bCs/>
        </w:rPr>
        <w:t xml:space="preserve"> that can either reduce demand or increase supply. The options are as follows</w:t>
      </w:r>
      <w:r w:rsidR="00811990">
        <w:rPr>
          <w:rFonts w:ascii="Century Gothic" w:hAnsi="Century Gothic"/>
          <w:b/>
          <w:bCs/>
        </w:rPr>
        <w:t>, please read</w:t>
      </w:r>
      <w:r w:rsidR="00997B70">
        <w:rPr>
          <w:rFonts w:ascii="Century Gothic" w:hAnsi="Century Gothic"/>
          <w:b/>
          <w:bCs/>
        </w:rPr>
        <w:t>:-</w:t>
      </w:r>
      <w:r w:rsidR="008406C7">
        <w:rPr>
          <w:rFonts w:ascii="Century Gothic" w:hAnsi="Century Gothic"/>
          <w:b/>
          <w:bCs/>
        </w:rPr>
        <w:t xml:space="preserve">  </w:t>
      </w:r>
      <w:r w:rsidR="008406C7">
        <w:rPr>
          <w:rFonts w:ascii="Century Gothic" w:hAnsi="Century Gothic"/>
          <w:b/>
          <w:bCs/>
          <w:color w:val="FF0000"/>
        </w:rPr>
        <w:t>(SHOW OPTIONS WITH DESCRIPTION FIRST)</w:t>
      </w:r>
    </w:p>
    <w:p w:rsidR="00997B70" w:rsidP="00997B70" w:rsidRDefault="00997B70" w14:paraId="179CD93E" w14:textId="7CE6C36C">
      <w:pPr>
        <w:rPr>
          <w:rFonts w:ascii="Century Gothic" w:hAnsi="Century Gothic"/>
          <w:b/>
          <w:bCs/>
        </w:rPr>
      </w:pPr>
    </w:p>
    <w:tbl>
      <w:tblPr>
        <w:tblStyle w:val="GridTable4-Accent1"/>
        <w:tblW w:w="0" w:type="auto"/>
        <w:tblLook w:val="04A0" w:firstRow="1" w:lastRow="0" w:firstColumn="1" w:lastColumn="0" w:noHBand="0" w:noVBand="1"/>
      </w:tblPr>
      <w:tblGrid>
        <w:gridCol w:w="2721"/>
        <w:gridCol w:w="6295"/>
      </w:tblGrid>
      <w:tr w:rsidRPr="00E70D55" w:rsidR="008406C7" w:rsidTr="00B6267B" w14:paraId="48F8C3EF"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622" w:type="dxa"/>
            <w:gridSpan w:val="2"/>
            <w:shd w:val="clear" w:color="auto" w:fill="0070C0"/>
          </w:tcPr>
          <w:p w:rsidRPr="00811990" w:rsidR="008406C7" w:rsidP="00B6267B" w:rsidRDefault="008406C7" w14:paraId="45C245B3" w14:textId="77777777">
            <w:pPr>
              <w:pStyle w:val="NormalWeb"/>
              <w:tabs>
                <w:tab w:val="left" w:pos="3960"/>
              </w:tabs>
              <w:ind w:left="360"/>
              <w:rPr>
                <w:rFonts w:ascii="Century Gothic" w:hAnsi="Century Gothic" w:cs="Arial"/>
                <w:color w:val="000000"/>
                <w:sz w:val="18"/>
                <w:szCs w:val="18"/>
              </w:rPr>
            </w:pPr>
            <w:r w:rsidRPr="00811990">
              <w:rPr>
                <w:rFonts w:ascii="Century Gothic" w:hAnsi="Century Gothic" w:cs="Arial"/>
                <w:color w:val="000000"/>
                <w:sz w:val="18"/>
                <w:szCs w:val="18"/>
              </w:rPr>
              <w:t xml:space="preserve">Water Demand Management </w:t>
            </w:r>
            <w:r w:rsidRPr="00811990">
              <w:rPr>
                <w:rFonts w:ascii="Century Gothic" w:hAnsi="Century Gothic" w:cs="Arial"/>
                <w:color w:val="000000"/>
                <w:sz w:val="18"/>
                <w:szCs w:val="18"/>
              </w:rPr>
              <w:tab/>
            </w:r>
          </w:p>
        </w:tc>
      </w:tr>
      <w:tr w:rsidRPr="00E70D55" w:rsidR="008406C7" w:rsidTr="00B6267B" w14:paraId="087DC1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0A8194D9"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Meter optants</w:t>
            </w:r>
          </w:p>
        </w:tc>
        <w:tc>
          <w:tcPr>
            <w:tcW w:w="6792" w:type="dxa"/>
          </w:tcPr>
          <w:p w:rsidRPr="00811990" w:rsidR="008406C7" w:rsidP="00B6267B" w:rsidRDefault="008406C7" w14:paraId="28380753" w14:textId="77777777">
            <w:pPr>
              <w:pStyle w:val="NormalWeb"/>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Customers who have a metered supply are generally more water efficient as they are more water aware.  Through increased promotion of metering we can encourage a greater number of customers to opt for a water meter</w:t>
            </w:r>
          </w:p>
        </w:tc>
      </w:tr>
      <w:tr w:rsidRPr="00E70D55" w:rsidR="008406C7" w:rsidTr="00B6267B" w14:paraId="6448BF6F" w14:textId="77777777">
        <w:trPr>
          <w:trHeight w:val="708"/>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5B6FC7D4"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Metering on change of occupancy</w:t>
            </w:r>
          </w:p>
        </w:tc>
        <w:tc>
          <w:tcPr>
            <w:tcW w:w="6792" w:type="dxa"/>
          </w:tcPr>
          <w:p w:rsidRPr="00811990" w:rsidR="008406C7" w:rsidP="00B6267B" w:rsidRDefault="008406C7" w14:paraId="6A51EEF3" w14:textId="77777777">
            <w:pPr>
              <w:spacing w:before="120" w:after="120"/>
              <w:ind w:left="36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 xml:space="preserve">The </w:t>
            </w:r>
            <w:proofErr w:type="spellStart"/>
            <w:r w:rsidRPr="00811990">
              <w:rPr>
                <w:rFonts w:ascii="Century Gothic" w:hAnsi="Century Gothic" w:cs="Arial"/>
                <w:color w:val="000000"/>
                <w:sz w:val="18"/>
                <w:szCs w:val="18"/>
                <w:lang w:val="en"/>
              </w:rPr>
              <w:t>WReN</w:t>
            </w:r>
            <w:proofErr w:type="spellEnd"/>
            <w:r w:rsidRPr="00811990">
              <w:rPr>
                <w:rFonts w:ascii="Century Gothic" w:hAnsi="Century Gothic" w:cs="Arial"/>
                <w:color w:val="000000"/>
                <w:sz w:val="18"/>
                <w:szCs w:val="18"/>
                <w:lang w:val="en"/>
              </w:rPr>
              <w:t xml:space="preserve"> supply areas cannot universally meter all customers as this is only permitted in areas the Environment Agency classify as water stressed. However, we can increase the number of metered customers by installing a meter into every property which is sold </w:t>
            </w:r>
          </w:p>
        </w:tc>
      </w:tr>
      <w:tr w:rsidRPr="00E70D55" w:rsidR="008406C7" w:rsidTr="00B6267B" w14:paraId="55E48C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55E4F963"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Supply pipe renewal</w:t>
            </w:r>
          </w:p>
        </w:tc>
        <w:tc>
          <w:tcPr>
            <w:tcW w:w="6792" w:type="dxa"/>
          </w:tcPr>
          <w:p w:rsidRPr="00811990" w:rsidR="008406C7" w:rsidP="00B6267B" w:rsidRDefault="008406C7" w14:paraId="4C4032AA" w14:textId="77777777">
            <w:pPr>
              <w:pStyle w:val="NormalWeb"/>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b/>
                <w:bCs/>
                <w:color w:val="000000"/>
                <w:sz w:val="18"/>
                <w:szCs w:val="18"/>
              </w:rPr>
            </w:pPr>
            <w:r w:rsidRPr="00811990">
              <w:rPr>
                <w:rFonts w:ascii="Century Gothic" w:hAnsi="Century Gothic" w:cs="Arial"/>
                <w:color w:val="000000"/>
                <w:sz w:val="18"/>
                <w:szCs w:val="18"/>
                <w:lang w:val="en"/>
              </w:rPr>
              <w:t>Customers are responsible for their supply pipe from the property boundary to the point of supply.  Water is wasted through leaks from these pipes. Increased investment would allow identification and replacement of leaking supply pipes</w:t>
            </w:r>
          </w:p>
        </w:tc>
      </w:tr>
      <w:tr w:rsidRPr="00E70D55" w:rsidR="008406C7" w:rsidTr="00B6267B" w14:paraId="4A7CE024"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3BF20E64"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Water efficiency (providing water saving products)</w:t>
            </w:r>
          </w:p>
        </w:tc>
        <w:tc>
          <w:tcPr>
            <w:tcW w:w="6792" w:type="dxa"/>
          </w:tcPr>
          <w:p w:rsidRPr="00811990" w:rsidR="008406C7" w:rsidP="00B6267B" w:rsidRDefault="008406C7" w14:paraId="501ED922" w14:textId="77777777">
            <w:pPr>
              <w:pStyle w:val="NormalWeb"/>
              <w:ind w:left="36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Both commercial and domestic customers can benefit from water audits and installation of water saving products, such as shower regulators and low flush cistern devices</w:t>
            </w:r>
          </w:p>
        </w:tc>
      </w:tr>
      <w:tr w:rsidRPr="00E70D55" w:rsidR="008406C7" w:rsidTr="00B6267B" w14:paraId="09E2BB1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33AFA968"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Consumption data</w:t>
            </w:r>
          </w:p>
        </w:tc>
        <w:tc>
          <w:tcPr>
            <w:tcW w:w="6792" w:type="dxa"/>
          </w:tcPr>
          <w:p w:rsidRPr="00811990" w:rsidR="008406C7" w:rsidP="00B6267B" w:rsidRDefault="008406C7" w14:paraId="7502DCEF" w14:textId="77777777">
            <w:pPr>
              <w:pStyle w:val="NormalWeb"/>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By providing customers with information on how much they use vs. how much other consumers use it raises awareness of how they compare and encourages them to take action to reduce use. This can be through an online portal or app</w:t>
            </w:r>
          </w:p>
        </w:tc>
      </w:tr>
      <w:tr w:rsidRPr="00E70D55" w:rsidR="008406C7" w:rsidTr="00B6267B" w14:paraId="6493A95B"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5A2FCAA7" w14:textId="77777777">
            <w:pPr>
              <w:pStyle w:val="NormalWeb"/>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Commercial water efficiency</w:t>
            </w:r>
          </w:p>
        </w:tc>
        <w:tc>
          <w:tcPr>
            <w:tcW w:w="6792" w:type="dxa"/>
          </w:tcPr>
          <w:p w:rsidRPr="00811990" w:rsidR="008406C7" w:rsidP="00B6267B" w:rsidRDefault="008406C7" w14:paraId="767E4115" w14:textId="77777777">
            <w:pPr>
              <w:pStyle w:val="NormalWeb"/>
              <w:ind w:left="36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Audits and / or internal leakage detection/fixing</w:t>
            </w:r>
          </w:p>
        </w:tc>
      </w:tr>
      <w:tr w:rsidRPr="00E70D55" w:rsidR="008406C7" w:rsidTr="00B6267B" w14:paraId="75190428" w14:textId="7777777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622" w:type="dxa"/>
            <w:gridSpan w:val="2"/>
            <w:shd w:val="clear" w:color="auto" w:fill="0070C0"/>
          </w:tcPr>
          <w:p w:rsidRPr="00811990" w:rsidR="008406C7" w:rsidP="00B6267B" w:rsidRDefault="008406C7" w14:paraId="0FD4E31A" w14:textId="77777777">
            <w:pPr>
              <w:spacing w:before="120" w:after="120"/>
              <w:ind w:left="360"/>
              <w:jc w:val="both"/>
              <w:rPr>
                <w:rFonts w:ascii="Century Gothic" w:hAnsi="Century Gothic" w:cs="Arial"/>
                <w:color w:val="000000"/>
                <w:sz w:val="18"/>
                <w:szCs w:val="18"/>
                <w:lang w:val="en"/>
              </w:rPr>
            </w:pPr>
            <w:r w:rsidRPr="00811990">
              <w:rPr>
                <w:rFonts w:ascii="Century Gothic" w:hAnsi="Century Gothic" w:cs="Arial"/>
                <w:color w:val="000000"/>
                <w:sz w:val="18"/>
                <w:szCs w:val="18"/>
              </w:rPr>
              <w:t xml:space="preserve">Distribution management </w:t>
            </w:r>
          </w:p>
        </w:tc>
      </w:tr>
      <w:tr w:rsidRPr="00E70D55" w:rsidR="008406C7" w:rsidTr="00B6267B" w14:paraId="5DD49B3F"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5BC156B6" w14:textId="77777777">
            <w:pPr>
              <w:spacing w:before="120" w:after="120"/>
              <w:ind w:left="360"/>
              <w:jc w:val="both"/>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Leakage</w:t>
            </w:r>
          </w:p>
        </w:tc>
        <w:tc>
          <w:tcPr>
            <w:tcW w:w="6792" w:type="dxa"/>
          </w:tcPr>
          <w:p w:rsidRPr="00811990" w:rsidR="008406C7" w:rsidP="00B6267B" w:rsidRDefault="008406C7" w14:paraId="2328586A" w14:textId="77777777">
            <w:pPr>
              <w:pStyle w:val="NormalWeb"/>
              <w:ind w:left="36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All water companies have an annual leakage target they must meet. By investing in increased leakage detection activity, leakage can be reduced beyond current targets</w:t>
            </w:r>
          </w:p>
        </w:tc>
      </w:tr>
      <w:tr w:rsidRPr="00E70D55" w:rsidR="008406C7" w:rsidTr="00B6267B" w14:paraId="58B855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40549754" w14:textId="77777777">
            <w:pPr>
              <w:spacing w:before="120" w:after="120"/>
              <w:ind w:left="360"/>
              <w:jc w:val="both"/>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Mains replacement</w:t>
            </w:r>
          </w:p>
        </w:tc>
        <w:tc>
          <w:tcPr>
            <w:tcW w:w="6792" w:type="dxa"/>
          </w:tcPr>
          <w:p w:rsidRPr="00811990" w:rsidR="008406C7" w:rsidP="00B6267B" w:rsidRDefault="008406C7" w14:paraId="083E4A62" w14:textId="77777777">
            <w:pPr>
              <w:spacing w:before="120" w:after="120"/>
              <w:ind w:left="36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Replacing aging mains pipes to reduce the number of bursts. Old pipes generally result in more bursts, replacing those mains that lose the most water through bursts will reduce the volume of water put into supply</w:t>
            </w:r>
          </w:p>
        </w:tc>
      </w:tr>
      <w:tr w:rsidRPr="00E70D55" w:rsidR="008406C7" w:rsidTr="00B6267B" w14:paraId="5F64B9BD" w14:textId="77777777">
        <w:tc>
          <w:tcPr>
            <w:cnfStyle w:val="001000000000" w:firstRow="0" w:lastRow="0" w:firstColumn="1" w:lastColumn="0" w:oddVBand="0" w:evenVBand="0" w:oddHBand="0" w:evenHBand="0" w:firstRowFirstColumn="0" w:firstRowLastColumn="0" w:lastRowFirstColumn="0" w:lastRowLastColumn="0"/>
            <w:tcW w:w="9622" w:type="dxa"/>
            <w:gridSpan w:val="2"/>
            <w:shd w:val="clear" w:color="auto" w:fill="0070C0"/>
          </w:tcPr>
          <w:p w:rsidRPr="00811990" w:rsidR="008406C7" w:rsidP="00B6267B" w:rsidRDefault="008406C7" w14:paraId="32B185BF" w14:textId="77777777">
            <w:pPr>
              <w:spacing w:before="120" w:after="120"/>
              <w:ind w:left="360"/>
              <w:jc w:val="both"/>
              <w:rPr>
                <w:rFonts w:ascii="Century Gothic" w:hAnsi="Century Gothic" w:cs="Arial"/>
                <w:color w:val="000000"/>
                <w:sz w:val="18"/>
                <w:szCs w:val="18"/>
              </w:rPr>
            </w:pPr>
            <w:r w:rsidRPr="00811990">
              <w:rPr>
                <w:rFonts w:ascii="Century Gothic" w:hAnsi="Century Gothic" w:cs="Arial"/>
                <w:color w:val="000000"/>
                <w:sz w:val="18"/>
                <w:szCs w:val="18"/>
                <w:lang w:val="en"/>
              </w:rPr>
              <w:t xml:space="preserve">Resources management </w:t>
            </w:r>
          </w:p>
        </w:tc>
      </w:tr>
      <w:tr w:rsidRPr="00E70D55" w:rsidR="008406C7" w:rsidTr="00B6267B" w14:paraId="015B92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36368132" w14:textId="77777777">
            <w:pPr>
              <w:spacing w:before="120" w:after="120"/>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Extension of existing water treatment works</w:t>
            </w:r>
          </w:p>
        </w:tc>
        <w:tc>
          <w:tcPr>
            <w:tcW w:w="6792" w:type="dxa"/>
          </w:tcPr>
          <w:p w:rsidRPr="00811990" w:rsidR="008406C7" w:rsidP="00B6267B" w:rsidRDefault="008406C7" w14:paraId="64072677" w14:textId="77777777">
            <w:pPr>
              <w:spacing w:before="120" w:after="120"/>
              <w:ind w:left="36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lang w:val="en"/>
              </w:rPr>
            </w:pPr>
            <w:r w:rsidRPr="00811990">
              <w:rPr>
                <w:rFonts w:ascii="Century Gothic" w:hAnsi="Century Gothic" w:cs="Arial"/>
                <w:color w:val="000000"/>
                <w:sz w:val="18"/>
                <w:szCs w:val="18"/>
                <w:lang w:val="en"/>
              </w:rPr>
              <w:t>Increasing the capacity of existing works can increase the volume of water treated and available for supply</w:t>
            </w:r>
          </w:p>
        </w:tc>
      </w:tr>
      <w:tr w:rsidRPr="00E70D55" w:rsidR="008406C7" w:rsidTr="00B6267B" w14:paraId="6346D16E"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3101A8DF" w14:textId="77777777">
            <w:pPr>
              <w:spacing w:before="120" w:after="120"/>
              <w:ind w:left="360"/>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lastRenderedPageBreak/>
              <w:t>Reservoir (dam or embankment raising)</w:t>
            </w:r>
          </w:p>
        </w:tc>
        <w:tc>
          <w:tcPr>
            <w:tcW w:w="6792" w:type="dxa"/>
          </w:tcPr>
          <w:p w:rsidRPr="00811990" w:rsidR="008406C7" w:rsidP="00B6267B" w:rsidRDefault="008406C7" w14:paraId="27B84549" w14:textId="77777777">
            <w:pPr>
              <w:spacing w:before="120" w:after="120"/>
              <w:ind w:left="36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lang w:val="en"/>
              </w:rPr>
            </w:pPr>
            <w:r w:rsidRPr="00811990">
              <w:rPr>
                <w:rFonts w:ascii="Century Gothic" w:hAnsi="Century Gothic" w:cs="Arial"/>
                <w:color w:val="000000"/>
                <w:sz w:val="18"/>
                <w:szCs w:val="18"/>
                <w:lang w:val="en"/>
              </w:rPr>
              <w:t>Increasing reservoir capacity provides additional storage of water and increases the volume available for supply</w:t>
            </w:r>
          </w:p>
        </w:tc>
      </w:tr>
      <w:tr w:rsidRPr="00E70D55" w:rsidR="008406C7" w:rsidTr="00B6267B" w14:paraId="49C271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2EDD4B3B" w14:textId="77777777">
            <w:pPr>
              <w:spacing w:before="120" w:after="120"/>
              <w:ind w:left="360"/>
              <w:jc w:val="both"/>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Reservoir desilting</w:t>
            </w:r>
          </w:p>
        </w:tc>
        <w:tc>
          <w:tcPr>
            <w:tcW w:w="6792" w:type="dxa"/>
          </w:tcPr>
          <w:p w:rsidRPr="00811990" w:rsidR="008406C7" w:rsidP="00B6267B" w:rsidRDefault="008406C7" w14:paraId="7A9BE58E" w14:textId="77777777">
            <w:pPr>
              <w:pStyle w:val="NormalWeb"/>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Over time silt accumulates at the bottom of reservoirs taking up capacity. Removal of this silt increases storage and therefore the volume of water available</w:t>
            </w:r>
          </w:p>
        </w:tc>
      </w:tr>
      <w:tr w:rsidRPr="00E70D55" w:rsidR="008406C7" w:rsidTr="00B6267B" w14:paraId="6D7DBDF8"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438CBB8C" w14:textId="77777777">
            <w:pPr>
              <w:spacing w:before="120" w:after="120"/>
              <w:ind w:left="360"/>
              <w:jc w:val="both"/>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Desalination</w:t>
            </w:r>
          </w:p>
        </w:tc>
        <w:tc>
          <w:tcPr>
            <w:tcW w:w="6792" w:type="dxa"/>
          </w:tcPr>
          <w:p w:rsidRPr="00811990" w:rsidR="008406C7" w:rsidP="00B6267B" w:rsidRDefault="008406C7" w14:paraId="0903AFD9" w14:textId="77777777">
            <w:pPr>
              <w:pStyle w:val="NormalWeb"/>
              <w:ind w:left="36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Increased water supply could be provided by constructing a desalination plant. This would treat sea water and increase the water available for supply</w:t>
            </w:r>
          </w:p>
        </w:tc>
      </w:tr>
      <w:tr w:rsidRPr="00E70D55" w:rsidR="008406C7" w:rsidTr="00B6267B" w14:paraId="3B8528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0BEDBE65" w14:textId="77777777">
            <w:pPr>
              <w:spacing w:before="120" w:after="120"/>
              <w:ind w:left="360"/>
              <w:jc w:val="both"/>
              <w:rPr>
                <w:rFonts w:ascii="Century Gothic" w:hAnsi="Century Gothic" w:cs="Arial"/>
                <w:b w:val="0"/>
                <w:bCs w:val="0"/>
                <w:color w:val="000000"/>
                <w:sz w:val="18"/>
                <w:szCs w:val="18"/>
              </w:rPr>
            </w:pPr>
            <w:r w:rsidRPr="00811990">
              <w:rPr>
                <w:rFonts w:ascii="Century Gothic" w:hAnsi="Century Gothic" w:cs="Arial"/>
                <w:b w:val="0"/>
                <w:bCs w:val="0"/>
                <w:color w:val="000000"/>
                <w:sz w:val="18"/>
                <w:szCs w:val="18"/>
                <w:lang w:val="en"/>
              </w:rPr>
              <w:t>Increased abstraction</w:t>
            </w:r>
          </w:p>
        </w:tc>
        <w:tc>
          <w:tcPr>
            <w:tcW w:w="6792" w:type="dxa"/>
          </w:tcPr>
          <w:p w:rsidRPr="00811990" w:rsidR="008406C7" w:rsidP="00B6267B" w:rsidRDefault="008406C7" w14:paraId="3AADE05D" w14:textId="77777777">
            <w:pPr>
              <w:pStyle w:val="NormalWeb"/>
              <w:ind w:left="360"/>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18"/>
                <w:szCs w:val="18"/>
              </w:rPr>
            </w:pPr>
            <w:r w:rsidRPr="00811990">
              <w:rPr>
                <w:rFonts w:ascii="Century Gothic" w:hAnsi="Century Gothic" w:cs="Arial"/>
                <w:color w:val="000000"/>
                <w:sz w:val="18"/>
                <w:szCs w:val="18"/>
                <w:lang w:val="en"/>
              </w:rPr>
              <w:t xml:space="preserve">Supply can be increased by applying for licenses to abstract from new river / groundwater sources or apply for an increase to an existing river / groundwater </w:t>
            </w:r>
            <w:proofErr w:type="gramStart"/>
            <w:r w:rsidRPr="00811990">
              <w:rPr>
                <w:rFonts w:ascii="Century Gothic" w:hAnsi="Century Gothic" w:cs="Arial"/>
                <w:color w:val="000000"/>
                <w:sz w:val="18"/>
                <w:szCs w:val="18"/>
                <w:lang w:val="en"/>
              </w:rPr>
              <w:t>sources</w:t>
            </w:r>
            <w:proofErr w:type="gramEnd"/>
            <w:r w:rsidRPr="00811990">
              <w:rPr>
                <w:rFonts w:ascii="Century Gothic" w:hAnsi="Century Gothic" w:cs="Arial"/>
                <w:color w:val="000000"/>
                <w:sz w:val="18"/>
                <w:szCs w:val="18"/>
                <w:lang w:val="en"/>
              </w:rPr>
              <w:t>. This may require additional investment in increased treatment work capacity</w:t>
            </w:r>
          </w:p>
        </w:tc>
      </w:tr>
      <w:tr w:rsidRPr="00E70D55" w:rsidR="008406C7" w:rsidTr="00B6267B" w14:paraId="11E97778" w14:textId="77777777">
        <w:tc>
          <w:tcPr>
            <w:cnfStyle w:val="001000000000" w:firstRow="0" w:lastRow="0" w:firstColumn="1" w:lastColumn="0" w:oddVBand="0" w:evenVBand="0" w:oddHBand="0" w:evenHBand="0" w:firstRowFirstColumn="0" w:firstRowLastColumn="0" w:lastRowFirstColumn="0" w:lastRowLastColumn="0"/>
            <w:tcW w:w="2830" w:type="dxa"/>
          </w:tcPr>
          <w:p w:rsidRPr="00811990" w:rsidR="008406C7" w:rsidP="00B6267B" w:rsidRDefault="008406C7" w14:paraId="7E5E5382" w14:textId="77777777">
            <w:pPr>
              <w:spacing w:before="120" w:after="120"/>
              <w:ind w:left="360"/>
              <w:jc w:val="both"/>
              <w:rPr>
                <w:rFonts w:ascii="Century Gothic" w:hAnsi="Century Gothic" w:cs="Arial"/>
                <w:b w:val="0"/>
                <w:bCs w:val="0"/>
                <w:color w:val="000000"/>
                <w:sz w:val="18"/>
                <w:szCs w:val="18"/>
                <w:lang w:val="en"/>
              </w:rPr>
            </w:pPr>
            <w:r w:rsidRPr="00811990">
              <w:rPr>
                <w:rFonts w:ascii="Century Gothic" w:hAnsi="Century Gothic" w:cs="Arial"/>
                <w:b w:val="0"/>
                <w:bCs w:val="0"/>
                <w:color w:val="000000"/>
                <w:sz w:val="18"/>
                <w:szCs w:val="18"/>
                <w:lang w:val="en"/>
              </w:rPr>
              <w:t>Water transfers</w:t>
            </w:r>
          </w:p>
        </w:tc>
        <w:tc>
          <w:tcPr>
            <w:tcW w:w="6792" w:type="dxa"/>
          </w:tcPr>
          <w:p w:rsidRPr="00811990" w:rsidR="008406C7" w:rsidP="00B6267B" w:rsidRDefault="008406C7" w14:paraId="03B6ABCD" w14:textId="77777777">
            <w:pPr>
              <w:pStyle w:val="NormalWeb"/>
              <w:ind w:left="360"/>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18"/>
                <w:szCs w:val="18"/>
                <w:lang w:val="en"/>
              </w:rPr>
            </w:pPr>
            <w:r w:rsidRPr="00811990">
              <w:rPr>
                <w:rFonts w:ascii="Century Gothic" w:hAnsi="Century Gothic" w:cs="Arial"/>
                <w:color w:val="000000"/>
                <w:sz w:val="18"/>
                <w:szCs w:val="18"/>
                <w:lang w:val="en"/>
              </w:rPr>
              <w:t xml:space="preserve">Transfer water between water companies in our region or between </w:t>
            </w:r>
            <w:proofErr w:type="spellStart"/>
            <w:r w:rsidRPr="00811990">
              <w:rPr>
                <w:rFonts w:ascii="Century Gothic" w:hAnsi="Century Gothic" w:cs="Arial"/>
                <w:color w:val="000000"/>
                <w:sz w:val="18"/>
                <w:szCs w:val="18"/>
                <w:lang w:val="en"/>
              </w:rPr>
              <w:t>neighbouring</w:t>
            </w:r>
            <w:proofErr w:type="spellEnd"/>
            <w:r w:rsidRPr="00811990">
              <w:rPr>
                <w:rFonts w:ascii="Century Gothic" w:hAnsi="Century Gothic" w:cs="Arial"/>
                <w:color w:val="000000"/>
                <w:sz w:val="18"/>
                <w:szCs w:val="18"/>
                <w:lang w:val="en"/>
              </w:rPr>
              <w:t xml:space="preserve"> regions.  This will require investment in new infrastructure </w:t>
            </w:r>
          </w:p>
        </w:tc>
      </w:tr>
    </w:tbl>
    <w:p w:rsidR="00997B70" w:rsidP="00997B70" w:rsidRDefault="00997B70" w14:paraId="3BE3FD13" w14:textId="7F4CE461">
      <w:pPr>
        <w:rPr>
          <w:rFonts w:ascii="Century Gothic" w:hAnsi="Century Gothic"/>
          <w:b/>
          <w:bCs/>
        </w:rPr>
      </w:pPr>
    </w:p>
    <w:p w:rsidRPr="008103D3" w:rsidR="0059163B" w:rsidP="008103D3" w:rsidRDefault="0059163B" w14:paraId="614EBD6A" w14:textId="2018B437">
      <w:pPr>
        <w:pStyle w:val="ListParagraph"/>
        <w:numPr>
          <w:ilvl w:val="0"/>
          <w:numId w:val="1"/>
        </w:numPr>
        <w:rPr>
          <w:rFonts w:ascii="Century Gothic" w:hAnsi="Century Gothic"/>
          <w:b/>
          <w:bCs/>
        </w:rPr>
      </w:pPr>
      <w:r w:rsidRPr="008103D3">
        <w:rPr>
          <w:rFonts w:ascii="Century Gothic" w:hAnsi="Century Gothic"/>
          <w:b/>
          <w:bCs/>
        </w:rPr>
        <w:t xml:space="preserve">Having read the above options, at an overall level, can you tell me which area of water resource management is most important to you overall? </w:t>
      </w:r>
    </w:p>
    <w:p w:rsidR="002F799B" w:rsidP="008103D3" w:rsidRDefault="002F799B" w14:paraId="2B7B33EB" w14:textId="77777777">
      <w:pPr>
        <w:ind w:left="720"/>
        <w:rPr>
          <w:rFonts w:ascii="Century Gothic" w:hAnsi="Century Gothic"/>
        </w:rPr>
      </w:pPr>
    </w:p>
    <w:p w:rsidRPr="0059163B" w:rsidR="0059163B" w:rsidP="008103D3" w:rsidRDefault="0059163B" w14:paraId="2581B403" w14:textId="036A98F9">
      <w:pPr>
        <w:ind w:left="720"/>
        <w:rPr>
          <w:rFonts w:ascii="Century Gothic" w:hAnsi="Century Gothic"/>
        </w:rPr>
      </w:pPr>
      <w:r w:rsidRPr="0059163B">
        <w:rPr>
          <w:rFonts w:ascii="Century Gothic" w:hAnsi="Century Gothic"/>
        </w:rPr>
        <w:t xml:space="preserve">Demand Management </w:t>
      </w:r>
      <w:r>
        <w:rPr>
          <w:rFonts w:ascii="Century Gothic" w:hAnsi="Century Gothic"/>
        </w:rPr>
        <w:t>options</w:t>
      </w:r>
    </w:p>
    <w:p w:rsidRPr="0059163B" w:rsidR="0059163B" w:rsidP="008103D3" w:rsidRDefault="0059163B" w14:paraId="0853D50D" w14:textId="17BC5276">
      <w:pPr>
        <w:ind w:left="720"/>
        <w:rPr>
          <w:rFonts w:ascii="Century Gothic" w:hAnsi="Century Gothic"/>
        </w:rPr>
      </w:pPr>
      <w:r w:rsidRPr="0059163B">
        <w:rPr>
          <w:rFonts w:ascii="Century Gothic" w:hAnsi="Century Gothic"/>
        </w:rPr>
        <w:t xml:space="preserve">Distribution Management </w:t>
      </w:r>
      <w:r>
        <w:rPr>
          <w:rFonts w:ascii="Century Gothic" w:hAnsi="Century Gothic"/>
        </w:rPr>
        <w:t>options</w:t>
      </w:r>
    </w:p>
    <w:p w:rsidRPr="0059163B" w:rsidR="0059163B" w:rsidP="008103D3" w:rsidRDefault="0059163B" w14:paraId="04195740" w14:textId="40F11963">
      <w:pPr>
        <w:ind w:left="720"/>
        <w:rPr>
          <w:rFonts w:ascii="Century Gothic" w:hAnsi="Century Gothic"/>
        </w:rPr>
      </w:pPr>
      <w:r w:rsidRPr="0059163B">
        <w:rPr>
          <w:rFonts w:ascii="Century Gothic" w:hAnsi="Century Gothic"/>
        </w:rPr>
        <w:t xml:space="preserve">Resource Management </w:t>
      </w:r>
      <w:r>
        <w:rPr>
          <w:rFonts w:ascii="Century Gothic" w:hAnsi="Century Gothic"/>
        </w:rPr>
        <w:t>options</w:t>
      </w:r>
    </w:p>
    <w:p w:rsidR="0059163B" w:rsidP="00997B70" w:rsidRDefault="0059163B" w14:paraId="3218EC83" w14:textId="01362A9F">
      <w:pPr>
        <w:rPr>
          <w:rFonts w:ascii="Century Gothic" w:hAnsi="Century Gothic"/>
          <w:b/>
          <w:bCs/>
        </w:rPr>
      </w:pPr>
    </w:p>
    <w:p w:rsidRPr="008103D3" w:rsidR="0059163B" w:rsidP="008103D3" w:rsidRDefault="0059163B" w14:paraId="160DBEC0" w14:textId="68D5701B">
      <w:pPr>
        <w:pStyle w:val="ListParagraph"/>
        <w:numPr>
          <w:ilvl w:val="0"/>
          <w:numId w:val="1"/>
        </w:numPr>
        <w:rPr>
          <w:rFonts w:ascii="Century Gothic" w:hAnsi="Century Gothic"/>
          <w:b/>
          <w:bCs/>
        </w:rPr>
      </w:pPr>
      <w:r w:rsidRPr="008103D3">
        <w:rPr>
          <w:rFonts w:ascii="Century Gothic" w:hAnsi="Century Gothic"/>
          <w:b/>
          <w:bCs/>
        </w:rPr>
        <w:t xml:space="preserve">Why is that? </w:t>
      </w:r>
    </w:p>
    <w:p w:rsidRPr="0059163B" w:rsidR="0059163B" w:rsidP="008103D3" w:rsidRDefault="0059163B" w14:paraId="5F3AB291" w14:textId="07A301A8">
      <w:pPr>
        <w:ind w:firstLine="720"/>
        <w:rPr>
          <w:rFonts w:ascii="Century Gothic" w:hAnsi="Century Gothic"/>
        </w:rPr>
      </w:pPr>
      <w:r w:rsidRPr="0059163B">
        <w:rPr>
          <w:rFonts w:ascii="Century Gothic" w:hAnsi="Century Gothic"/>
        </w:rPr>
        <w:t>Open</w:t>
      </w:r>
    </w:p>
    <w:p w:rsidR="0059163B" w:rsidP="00997B70" w:rsidRDefault="0059163B" w14:paraId="6744206F" w14:textId="77777777">
      <w:pPr>
        <w:rPr>
          <w:rFonts w:ascii="Century Gothic" w:hAnsi="Century Gothic"/>
          <w:b/>
          <w:bCs/>
        </w:rPr>
      </w:pPr>
    </w:p>
    <w:p w:rsidRPr="008103D3" w:rsidR="008406C7" w:rsidP="008103D3" w:rsidRDefault="008406C7" w14:paraId="43E262E9" w14:textId="526755AD">
      <w:pPr>
        <w:pStyle w:val="ListParagraph"/>
        <w:numPr>
          <w:ilvl w:val="0"/>
          <w:numId w:val="1"/>
        </w:numPr>
        <w:rPr>
          <w:rFonts w:ascii="Century Gothic" w:hAnsi="Century Gothic"/>
          <w:b/>
          <w:bCs/>
        </w:rPr>
      </w:pPr>
      <w:r w:rsidRPr="008103D3">
        <w:rPr>
          <w:rFonts w:ascii="Century Gothic" w:hAnsi="Century Gothic"/>
          <w:b/>
          <w:bCs/>
        </w:rPr>
        <w:t>Considering all of these options</w:t>
      </w:r>
      <w:r w:rsidRPr="008103D3" w:rsidR="004D735F">
        <w:rPr>
          <w:rFonts w:ascii="Century Gothic" w:hAnsi="Century Gothic"/>
          <w:b/>
          <w:bCs/>
        </w:rPr>
        <w:t xml:space="preserve"> please could you rank them in order of </w:t>
      </w:r>
      <w:r w:rsidRPr="008103D3" w:rsidR="001060AA">
        <w:rPr>
          <w:rFonts w:ascii="Century Gothic" w:hAnsi="Century Gothic"/>
          <w:b/>
          <w:bCs/>
        </w:rPr>
        <w:t xml:space="preserve">how </w:t>
      </w:r>
      <w:r w:rsidRPr="008103D3" w:rsidR="00FC0E76">
        <w:rPr>
          <w:rFonts w:ascii="Century Gothic" w:hAnsi="Century Gothic"/>
          <w:b/>
          <w:bCs/>
        </w:rPr>
        <w:t xml:space="preserve">you would prefer </w:t>
      </w:r>
      <w:proofErr w:type="spellStart"/>
      <w:r w:rsidRPr="008103D3" w:rsidR="00FC0E76">
        <w:rPr>
          <w:rFonts w:ascii="Century Gothic" w:hAnsi="Century Gothic"/>
          <w:b/>
          <w:bCs/>
        </w:rPr>
        <w:t>WReN</w:t>
      </w:r>
      <w:proofErr w:type="spellEnd"/>
      <w:r w:rsidRPr="008103D3" w:rsidR="00FC0E76">
        <w:rPr>
          <w:rFonts w:ascii="Century Gothic" w:hAnsi="Century Gothic"/>
          <w:b/>
          <w:bCs/>
        </w:rPr>
        <w:t xml:space="preserve"> (Water Resources North)</w:t>
      </w:r>
      <w:r w:rsidRPr="008103D3" w:rsidR="00487CEB">
        <w:rPr>
          <w:rFonts w:ascii="Century Gothic" w:hAnsi="Century Gothic"/>
          <w:b/>
          <w:bCs/>
        </w:rPr>
        <w:t xml:space="preserve"> approach the water supply demand balance</w:t>
      </w:r>
      <w:r w:rsidRPr="008103D3" w:rsidR="001060AA">
        <w:rPr>
          <w:rFonts w:ascii="Century Gothic" w:hAnsi="Century Gothic"/>
          <w:b/>
          <w:bCs/>
        </w:rPr>
        <w:t xml:space="preserve"> where a ranking of 1 is your most preferred option for </w:t>
      </w:r>
      <w:r w:rsidRPr="008103D3" w:rsidR="001760AF">
        <w:rPr>
          <w:rFonts w:ascii="Century Gothic" w:hAnsi="Century Gothic"/>
          <w:b/>
          <w:bCs/>
        </w:rPr>
        <w:t>meeting the water supply demand balance and a ranking of 14 is your least preferred option.</w:t>
      </w:r>
    </w:p>
    <w:p w:rsidR="002F799B" w:rsidP="008103D3" w:rsidRDefault="002F799B" w14:paraId="3FB8CC3A" w14:textId="77777777">
      <w:pPr>
        <w:ind w:left="720"/>
        <w:rPr>
          <w:rFonts w:ascii="Century Gothic" w:hAnsi="Century Gothic" w:cs="Arial"/>
          <w:color w:val="000000"/>
          <w:sz w:val="20"/>
          <w:szCs w:val="20"/>
          <w:lang w:val="en"/>
        </w:rPr>
      </w:pPr>
    </w:p>
    <w:p w:rsidRPr="001760AF" w:rsidR="001760AF" w:rsidP="008103D3" w:rsidRDefault="001760AF" w14:paraId="03CBF8B3" w14:textId="30837F56">
      <w:pPr>
        <w:ind w:left="720"/>
        <w:rPr>
          <w:rFonts w:ascii="Century Gothic" w:hAnsi="Century Gothic"/>
          <w:b/>
          <w:bCs/>
        </w:rPr>
      </w:pPr>
      <w:r w:rsidRPr="001760AF">
        <w:rPr>
          <w:rFonts w:ascii="Century Gothic" w:hAnsi="Century Gothic" w:cs="Arial"/>
          <w:color w:val="000000"/>
          <w:sz w:val="20"/>
          <w:szCs w:val="20"/>
          <w:lang w:val="en"/>
        </w:rPr>
        <w:t>Meter optants</w:t>
      </w:r>
    </w:p>
    <w:p w:rsidRPr="001760AF" w:rsidR="001760AF" w:rsidP="008103D3" w:rsidRDefault="001760AF" w14:paraId="700DA77D" w14:textId="2B1F7835">
      <w:pPr>
        <w:ind w:left="720"/>
        <w:rPr>
          <w:rFonts w:ascii="Century Gothic" w:hAnsi="Century Gothic" w:cs="Arial"/>
          <w:color w:val="000000"/>
          <w:sz w:val="20"/>
          <w:szCs w:val="20"/>
          <w:lang w:val="en"/>
        </w:rPr>
      </w:pPr>
      <w:r w:rsidRPr="001760AF">
        <w:rPr>
          <w:rFonts w:ascii="Century Gothic" w:hAnsi="Century Gothic" w:cs="Arial"/>
          <w:color w:val="000000"/>
          <w:sz w:val="20"/>
          <w:szCs w:val="20"/>
          <w:lang w:val="en"/>
        </w:rPr>
        <w:t>Metering on change of occupancy</w:t>
      </w:r>
    </w:p>
    <w:p w:rsidRPr="001760AF" w:rsidR="001760AF" w:rsidP="008103D3" w:rsidRDefault="001760AF" w14:paraId="71534FFC" w14:textId="169F7CE7">
      <w:pPr>
        <w:ind w:left="720"/>
        <w:rPr>
          <w:rFonts w:ascii="Century Gothic" w:hAnsi="Century Gothic" w:cs="Arial"/>
          <w:color w:val="000000"/>
          <w:sz w:val="20"/>
          <w:szCs w:val="20"/>
          <w:lang w:val="en"/>
        </w:rPr>
      </w:pPr>
      <w:r w:rsidRPr="001760AF">
        <w:rPr>
          <w:rFonts w:ascii="Century Gothic" w:hAnsi="Century Gothic" w:cs="Arial"/>
          <w:color w:val="000000"/>
          <w:sz w:val="20"/>
          <w:szCs w:val="20"/>
          <w:lang w:val="en"/>
        </w:rPr>
        <w:t>Supply pipe renewal</w:t>
      </w:r>
    </w:p>
    <w:p w:rsidRPr="001760AF" w:rsidR="001760AF" w:rsidP="008103D3" w:rsidRDefault="001760AF" w14:paraId="7F877538" w14:textId="4756B87F">
      <w:pPr>
        <w:ind w:left="720"/>
        <w:rPr>
          <w:rFonts w:ascii="Century Gothic" w:hAnsi="Century Gothic" w:cs="Arial"/>
          <w:color w:val="000000"/>
          <w:sz w:val="20"/>
          <w:szCs w:val="20"/>
          <w:lang w:val="en"/>
        </w:rPr>
      </w:pPr>
      <w:r w:rsidRPr="001760AF">
        <w:rPr>
          <w:rFonts w:ascii="Century Gothic" w:hAnsi="Century Gothic" w:cs="Arial"/>
          <w:color w:val="000000"/>
          <w:sz w:val="20"/>
          <w:szCs w:val="20"/>
          <w:lang w:val="en"/>
        </w:rPr>
        <w:t>Water efficiency (providing water saving products)</w:t>
      </w:r>
    </w:p>
    <w:p w:rsidRPr="001760AF" w:rsidR="001760AF" w:rsidP="008103D3" w:rsidRDefault="001760AF" w14:paraId="64F0B3C1" w14:textId="69C9F1AC">
      <w:pPr>
        <w:ind w:left="720"/>
        <w:rPr>
          <w:rFonts w:ascii="Century Gothic" w:hAnsi="Century Gothic" w:cs="Arial"/>
          <w:color w:val="000000"/>
          <w:sz w:val="20"/>
          <w:szCs w:val="20"/>
          <w:lang w:val="en"/>
        </w:rPr>
      </w:pPr>
      <w:r w:rsidRPr="001760AF">
        <w:rPr>
          <w:rFonts w:ascii="Century Gothic" w:hAnsi="Century Gothic" w:cs="Arial"/>
          <w:color w:val="000000"/>
          <w:sz w:val="20"/>
          <w:szCs w:val="20"/>
          <w:lang w:val="en"/>
        </w:rPr>
        <w:t>Consumption data</w:t>
      </w:r>
    </w:p>
    <w:p w:rsidRPr="001760AF" w:rsidR="001760AF" w:rsidP="008103D3" w:rsidRDefault="001760AF" w14:paraId="03494455" w14:textId="5283730A">
      <w:pPr>
        <w:ind w:left="720"/>
        <w:rPr>
          <w:rFonts w:ascii="Century Gothic" w:hAnsi="Century Gothic" w:cs="Arial"/>
          <w:color w:val="000000"/>
          <w:sz w:val="20"/>
          <w:szCs w:val="20"/>
          <w:lang w:val="en"/>
        </w:rPr>
      </w:pPr>
      <w:r w:rsidRPr="001760AF">
        <w:rPr>
          <w:rFonts w:ascii="Century Gothic" w:hAnsi="Century Gothic" w:cs="Arial"/>
          <w:color w:val="000000"/>
          <w:sz w:val="20"/>
          <w:szCs w:val="20"/>
          <w:lang w:val="en"/>
        </w:rPr>
        <w:t>Commercial water efficiency</w:t>
      </w:r>
    </w:p>
    <w:p w:rsidRPr="001760AF" w:rsidR="001760AF" w:rsidP="008103D3" w:rsidRDefault="001760AF" w14:paraId="17E1178F" w14:textId="420C6393">
      <w:pPr>
        <w:ind w:left="720"/>
        <w:rPr>
          <w:rFonts w:ascii="Century Gothic" w:hAnsi="Century Gothic" w:cs="Arial"/>
          <w:color w:val="000000"/>
          <w:szCs w:val="20"/>
          <w:lang w:val="en"/>
        </w:rPr>
      </w:pPr>
      <w:r w:rsidRPr="001760AF">
        <w:rPr>
          <w:rFonts w:ascii="Century Gothic" w:hAnsi="Century Gothic" w:cs="Arial"/>
          <w:color w:val="000000"/>
          <w:szCs w:val="20"/>
          <w:lang w:val="en"/>
        </w:rPr>
        <w:t>Leakage</w:t>
      </w:r>
    </w:p>
    <w:p w:rsidRPr="001760AF" w:rsidR="001760AF" w:rsidP="008103D3" w:rsidRDefault="001760AF" w14:paraId="7054C728" w14:textId="64A9AED6">
      <w:pPr>
        <w:ind w:left="720"/>
        <w:rPr>
          <w:rFonts w:ascii="Century Gothic" w:hAnsi="Century Gothic" w:cs="Arial"/>
          <w:color w:val="000000"/>
          <w:szCs w:val="20"/>
          <w:lang w:val="en"/>
        </w:rPr>
      </w:pPr>
      <w:r w:rsidRPr="001760AF">
        <w:rPr>
          <w:rFonts w:ascii="Century Gothic" w:hAnsi="Century Gothic" w:cs="Arial"/>
          <w:color w:val="000000"/>
          <w:szCs w:val="20"/>
          <w:lang w:val="en"/>
        </w:rPr>
        <w:lastRenderedPageBreak/>
        <w:t>Mains replacement</w:t>
      </w:r>
    </w:p>
    <w:p w:rsidRPr="001760AF" w:rsidR="001760AF" w:rsidP="008103D3" w:rsidRDefault="001760AF" w14:paraId="5CA52D87" w14:textId="229BA74D">
      <w:pPr>
        <w:ind w:left="720"/>
        <w:rPr>
          <w:rFonts w:ascii="Century Gothic" w:hAnsi="Century Gothic" w:cs="Arial"/>
          <w:color w:val="000000"/>
          <w:szCs w:val="20"/>
          <w:lang w:val="en"/>
        </w:rPr>
      </w:pPr>
      <w:r w:rsidRPr="001760AF">
        <w:rPr>
          <w:rFonts w:ascii="Century Gothic" w:hAnsi="Century Gothic" w:cs="Arial"/>
          <w:color w:val="000000"/>
          <w:szCs w:val="20"/>
          <w:lang w:val="en"/>
        </w:rPr>
        <w:t>Extension of existing water treatment works</w:t>
      </w:r>
    </w:p>
    <w:p w:rsidRPr="001760AF" w:rsidR="001760AF" w:rsidP="008103D3" w:rsidRDefault="001760AF" w14:paraId="486E06A5" w14:textId="79A86349">
      <w:pPr>
        <w:ind w:left="720"/>
        <w:rPr>
          <w:rFonts w:ascii="Century Gothic" w:hAnsi="Century Gothic" w:cs="Arial"/>
          <w:color w:val="000000"/>
          <w:szCs w:val="20"/>
          <w:lang w:val="en"/>
        </w:rPr>
      </w:pPr>
      <w:r w:rsidRPr="001760AF">
        <w:rPr>
          <w:rFonts w:ascii="Century Gothic" w:hAnsi="Century Gothic" w:cs="Arial"/>
          <w:color w:val="000000"/>
          <w:szCs w:val="20"/>
          <w:lang w:val="en"/>
        </w:rPr>
        <w:t>Reservoir (dam or embankment raising)</w:t>
      </w:r>
    </w:p>
    <w:p w:rsidRPr="001760AF" w:rsidR="001760AF" w:rsidP="008103D3" w:rsidRDefault="001760AF" w14:paraId="4BF5EEC4" w14:textId="324D509F">
      <w:pPr>
        <w:ind w:left="720"/>
        <w:rPr>
          <w:rFonts w:ascii="Century Gothic" w:hAnsi="Century Gothic" w:cs="Arial"/>
          <w:color w:val="000000"/>
          <w:szCs w:val="20"/>
          <w:lang w:val="en"/>
        </w:rPr>
      </w:pPr>
      <w:r w:rsidRPr="001760AF">
        <w:rPr>
          <w:rFonts w:ascii="Century Gothic" w:hAnsi="Century Gothic" w:cs="Arial"/>
          <w:color w:val="000000"/>
          <w:szCs w:val="20"/>
          <w:lang w:val="en"/>
        </w:rPr>
        <w:t>Reservoir desilting</w:t>
      </w:r>
    </w:p>
    <w:p w:rsidRPr="001760AF" w:rsidR="001760AF" w:rsidP="008103D3" w:rsidRDefault="001760AF" w14:paraId="5B1ABFD9" w14:textId="7A8B4CA4">
      <w:pPr>
        <w:ind w:left="720"/>
        <w:rPr>
          <w:rFonts w:ascii="Century Gothic" w:hAnsi="Century Gothic" w:cs="Arial"/>
          <w:color w:val="000000"/>
          <w:szCs w:val="20"/>
          <w:lang w:val="en"/>
        </w:rPr>
      </w:pPr>
      <w:r w:rsidRPr="001760AF">
        <w:rPr>
          <w:rFonts w:ascii="Century Gothic" w:hAnsi="Century Gothic" w:cs="Arial"/>
          <w:color w:val="000000"/>
          <w:szCs w:val="20"/>
          <w:lang w:val="en"/>
        </w:rPr>
        <w:t>Desalination</w:t>
      </w:r>
    </w:p>
    <w:p w:rsidRPr="001760AF" w:rsidR="001760AF" w:rsidP="008103D3" w:rsidRDefault="001760AF" w14:paraId="4D082B82" w14:textId="79057559">
      <w:pPr>
        <w:ind w:left="720"/>
        <w:rPr>
          <w:rFonts w:ascii="Century Gothic" w:hAnsi="Century Gothic" w:cs="Arial"/>
          <w:color w:val="000000"/>
          <w:szCs w:val="20"/>
          <w:lang w:val="en"/>
        </w:rPr>
      </w:pPr>
      <w:r w:rsidRPr="001760AF">
        <w:rPr>
          <w:rFonts w:ascii="Century Gothic" w:hAnsi="Century Gothic" w:cs="Arial"/>
          <w:color w:val="000000"/>
          <w:szCs w:val="20"/>
          <w:lang w:val="en"/>
        </w:rPr>
        <w:t>Increased abstraction</w:t>
      </w:r>
    </w:p>
    <w:p w:rsidR="001760AF" w:rsidP="008103D3" w:rsidRDefault="001760AF" w14:paraId="6173DA3B" w14:textId="300A01C5">
      <w:pPr>
        <w:ind w:left="720"/>
        <w:rPr>
          <w:rFonts w:ascii="Century Gothic" w:hAnsi="Century Gothic" w:cs="Arial"/>
          <w:color w:val="000000"/>
          <w:szCs w:val="20"/>
          <w:lang w:val="en"/>
        </w:rPr>
      </w:pPr>
      <w:r w:rsidRPr="001760AF">
        <w:rPr>
          <w:rFonts w:ascii="Century Gothic" w:hAnsi="Century Gothic" w:cs="Arial"/>
          <w:color w:val="000000"/>
          <w:szCs w:val="20"/>
          <w:lang w:val="en"/>
        </w:rPr>
        <w:t>Water transfers</w:t>
      </w:r>
    </w:p>
    <w:p w:rsidR="00020F5F" w:rsidP="00997B70" w:rsidRDefault="00020F5F" w14:paraId="0AF2B704" w14:textId="1C63BCC4">
      <w:pPr>
        <w:rPr>
          <w:rFonts w:ascii="Century Gothic" w:hAnsi="Century Gothic" w:cs="Arial"/>
          <w:color w:val="000000"/>
          <w:szCs w:val="20"/>
          <w:lang w:val="en"/>
        </w:rPr>
      </w:pPr>
    </w:p>
    <w:p w:rsidR="00020F5F" w:rsidP="00020F5F" w:rsidRDefault="00020F5F" w14:paraId="5AD49B66" w14:textId="77777777">
      <w:pPr>
        <w:rPr>
          <w:rFonts w:ascii="Century Gothic" w:hAnsi="Century Gothic"/>
          <w:b/>
          <w:bCs/>
        </w:rPr>
      </w:pPr>
    </w:p>
    <w:p w:rsidRPr="008103D3" w:rsidR="0059163B" w:rsidP="008103D3" w:rsidRDefault="006E03D9" w14:paraId="4C19CFB5" w14:textId="2840705E">
      <w:pPr>
        <w:pStyle w:val="ListParagraph"/>
        <w:numPr>
          <w:ilvl w:val="0"/>
          <w:numId w:val="1"/>
        </w:numPr>
        <w:rPr>
          <w:rFonts w:ascii="Century Gothic" w:hAnsi="Century Gothic"/>
          <w:b/>
          <w:bCs/>
        </w:rPr>
      </w:pPr>
      <w:r>
        <w:rPr>
          <w:rFonts w:ascii="Century Gothic" w:hAnsi="Century Gothic"/>
          <w:b/>
          <w:bCs/>
        </w:rPr>
        <w:t xml:space="preserve">Company </w:t>
      </w:r>
      <w:r w:rsidRPr="008103D3" w:rsidR="00020F5F">
        <w:rPr>
          <w:rFonts w:ascii="Century Gothic" w:hAnsi="Century Gothic"/>
          <w:b/>
          <w:bCs/>
        </w:rPr>
        <w:t>W</w:t>
      </w:r>
      <w:r>
        <w:rPr>
          <w:rFonts w:ascii="Century Gothic" w:hAnsi="Century Gothic"/>
          <w:b/>
          <w:bCs/>
        </w:rPr>
        <w:t>ater Resources Management Plans (WRMP)</w:t>
      </w:r>
      <w:r w:rsidRPr="008103D3" w:rsidR="00020F5F">
        <w:rPr>
          <w:rFonts w:ascii="Century Gothic" w:hAnsi="Century Gothic"/>
          <w:b/>
          <w:bCs/>
        </w:rPr>
        <w:t xml:space="preserve"> also need to consider</w:t>
      </w:r>
      <w:r w:rsidRPr="008103D3" w:rsidR="00CE54FB">
        <w:rPr>
          <w:rFonts w:ascii="Century Gothic" w:hAnsi="Century Gothic"/>
          <w:b/>
          <w:bCs/>
        </w:rPr>
        <w:t xml:space="preserve"> a Drainage Water </w:t>
      </w:r>
      <w:r w:rsidRPr="008103D3" w:rsidR="00020F5F">
        <w:rPr>
          <w:rFonts w:ascii="Century Gothic" w:hAnsi="Century Gothic"/>
          <w:b/>
          <w:bCs/>
        </w:rPr>
        <w:t>Management Plan (</w:t>
      </w:r>
      <w:r w:rsidRPr="008103D3" w:rsidR="00CE54FB">
        <w:rPr>
          <w:rFonts w:ascii="Century Gothic" w:hAnsi="Century Gothic"/>
          <w:b/>
          <w:bCs/>
        </w:rPr>
        <w:t>DW</w:t>
      </w:r>
      <w:r w:rsidRPr="008103D3" w:rsidR="00020F5F">
        <w:rPr>
          <w:rFonts w:ascii="Century Gothic" w:hAnsi="Century Gothic"/>
          <w:b/>
          <w:bCs/>
        </w:rPr>
        <w:t>MP)</w:t>
      </w:r>
      <w:r w:rsidRPr="008103D3" w:rsidR="001C2776">
        <w:rPr>
          <w:rFonts w:ascii="Century Gothic" w:hAnsi="Century Gothic"/>
          <w:b/>
          <w:bCs/>
        </w:rPr>
        <w:t xml:space="preserve">. </w:t>
      </w:r>
    </w:p>
    <w:p w:rsidR="0059163B" w:rsidP="008103D3" w:rsidRDefault="0059163B" w14:paraId="577995AB" w14:textId="2E61D9BE">
      <w:pPr>
        <w:ind w:left="720"/>
      </w:pPr>
      <w:r>
        <w:rPr>
          <w:rFonts w:ascii="Century Gothic" w:hAnsi="Century Gothic"/>
          <w:b/>
          <w:bCs/>
        </w:rPr>
        <w:t xml:space="preserve">These plans look to improve drainage and, through doing so, environmental water quality. When wastewater (sewage) escapes from the sewer or other drainage networks, it can have </w:t>
      </w:r>
      <w:proofErr w:type="gramStart"/>
      <w:r>
        <w:rPr>
          <w:rFonts w:ascii="Century Gothic" w:hAnsi="Century Gothic"/>
          <w:b/>
          <w:bCs/>
        </w:rPr>
        <w:t>a number of</w:t>
      </w:r>
      <w:proofErr w:type="gramEnd"/>
      <w:r>
        <w:rPr>
          <w:rFonts w:ascii="Century Gothic" w:hAnsi="Century Gothic"/>
          <w:b/>
          <w:bCs/>
        </w:rPr>
        <w:t xml:space="preserve"> consequences which are shown below. We would like you to tell us which consequences you think water companies should work hardest to prevent.</w:t>
      </w:r>
    </w:p>
    <w:p w:rsidR="002B065C" w:rsidP="002B065C" w:rsidRDefault="002B065C" w14:paraId="46FA26C8" w14:textId="1FF90797">
      <w:pPr>
        <w:pStyle w:val="ListParagraph"/>
        <w:rPr>
          <w:rFonts w:ascii="Century Gothic" w:hAnsi="Century Gothic"/>
          <w:b/>
          <w:bCs/>
        </w:rPr>
      </w:pPr>
    </w:p>
    <w:p w:rsidRPr="00CF5130" w:rsidR="001F5895" w:rsidP="008103D3" w:rsidRDefault="001F5895" w14:paraId="74A85563" w14:textId="77777777">
      <w:pPr>
        <w:ind w:left="720"/>
        <w:rPr>
          <w:rFonts w:ascii="Century Gothic" w:hAnsi="Century Gothic" w:eastAsia="Times New Roman"/>
        </w:rPr>
      </w:pPr>
      <w:r w:rsidRPr="00CF5130">
        <w:rPr>
          <w:rFonts w:ascii="Century Gothic" w:hAnsi="Century Gothic" w:eastAsia="Times New Roman"/>
        </w:rPr>
        <w:t>Flooding of infrastructure like major roads, hospitals</w:t>
      </w:r>
    </w:p>
    <w:p w:rsidRPr="00CF5130" w:rsidR="001F5895" w:rsidP="008103D3" w:rsidRDefault="001F5895" w14:paraId="78E0A601" w14:textId="77777777">
      <w:pPr>
        <w:ind w:left="720"/>
        <w:rPr>
          <w:rFonts w:ascii="Century Gothic" w:hAnsi="Century Gothic" w:eastAsia="Times New Roman"/>
        </w:rPr>
      </w:pPr>
      <w:r w:rsidRPr="00CF5130">
        <w:rPr>
          <w:rFonts w:ascii="Century Gothic" w:hAnsi="Century Gothic" w:eastAsia="Times New Roman"/>
        </w:rPr>
        <w:t>Indoor flooding</w:t>
      </w:r>
    </w:p>
    <w:p w:rsidRPr="00CF5130" w:rsidR="001F5895" w:rsidP="008103D3" w:rsidRDefault="001F5895" w14:paraId="5D4D7C0F" w14:textId="77777777">
      <w:pPr>
        <w:ind w:left="720"/>
        <w:rPr>
          <w:rFonts w:ascii="Century Gothic" w:hAnsi="Century Gothic" w:eastAsia="Times New Roman"/>
        </w:rPr>
      </w:pPr>
      <w:r w:rsidRPr="00CF5130">
        <w:rPr>
          <w:rFonts w:ascii="Century Gothic" w:hAnsi="Century Gothic" w:eastAsia="Times New Roman"/>
        </w:rPr>
        <w:t>Pollution leading to dead fish in rivers</w:t>
      </w:r>
    </w:p>
    <w:p w:rsidRPr="00CF5130" w:rsidR="001F5895" w:rsidP="008103D3" w:rsidRDefault="001F5895" w14:paraId="009D237F" w14:textId="77777777">
      <w:pPr>
        <w:ind w:left="720"/>
        <w:rPr>
          <w:rFonts w:ascii="Century Gothic" w:hAnsi="Century Gothic" w:eastAsia="Times New Roman"/>
        </w:rPr>
      </w:pPr>
      <w:r w:rsidRPr="00CF5130">
        <w:rPr>
          <w:rFonts w:ascii="Century Gothic" w:hAnsi="Century Gothic" w:eastAsia="Times New Roman"/>
        </w:rPr>
        <w:t>Potential to make people and animals who go in river and sea water poorly</w:t>
      </w:r>
    </w:p>
    <w:p w:rsidRPr="00CF5130" w:rsidR="001F5895" w:rsidP="008103D3" w:rsidRDefault="001F5895" w14:paraId="27675CA9" w14:textId="77777777">
      <w:pPr>
        <w:ind w:left="720"/>
        <w:rPr>
          <w:rFonts w:ascii="Century Gothic" w:hAnsi="Century Gothic" w:eastAsia="Times New Roman"/>
        </w:rPr>
      </w:pPr>
      <w:r w:rsidRPr="00CF5130">
        <w:rPr>
          <w:rFonts w:ascii="Century Gothic" w:hAnsi="Century Gothic" w:eastAsia="Times New Roman"/>
        </w:rPr>
        <w:t>Algae choking plant and wildlife</w:t>
      </w:r>
    </w:p>
    <w:p w:rsidRPr="00CF5130" w:rsidR="001F5895" w:rsidP="008103D3" w:rsidRDefault="001F5895" w14:paraId="435A889A" w14:textId="77777777">
      <w:pPr>
        <w:ind w:left="720"/>
        <w:rPr>
          <w:rFonts w:ascii="Century Gothic" w:hAnsi="Century Gothic" w:eastAsia="Times New Roman"/>
        </w:rPr>
      </w:pPr>
      <w:r w:rsidRPr="00CF5130">
        <w:rPr>
          <w:rFonts w:ascii="Century Gothic" w:hAnsi="Century Gothic" w:eastAsia="Times New Roman"/>
        </w:rPr>
        <w:t>Outdoor flooding</w:t>
      </w:r>
    </w:p>
    <w:p w:rsidRPr="00CF5130" w:rsidR="001F5895" w:rsidP="008103D3" w:rsidRDefault="001F5895" w14:paraId="03374CAF" w14:textId="77777777">
      <w:pPr>
        <w:ind w:left="720"/>
        <w:rPr>
          <w:rFonts w:ascii="Century Gothic" w:hAnsi="Century Gothic" w:eastAsia="Times New Roman"/>
        </w:rPr>
      </w:pPr>
      <w:r w:rsidRPr="00CF5130">
        <w:rPr>
          <w:rFonts w:ascii="Century Gothic" w:hAnsi="Century Gothic" w:eastAsia="Times New Roman"/>
        </w:rPr>
        <w:t>Litter in rivers and the sea</w:t>
      </w:r>
    </w:p>
    <w:p w:rsidRPr="00CF5130" w:rsidR="001F5895" w:rsidP="008103D3" w:rsidRDefault="001F5895" w14:paraId="7B85915D" w14:textId="77777777">
      <w:pPr>
        <w:ind w:left="720"/>
        <w:rPr>
          <w:rFonts w:ascii="Century Gothic" w:hAnsi="Century Gothic" w:eastAsia="Times New Roman"/>
        </w:rPr>
      </w:pPr>
      <w:r w:rsidRPr="00CF5130">
        <w:rPr>
          <w:rFonts w:ascii="Century Gothic" w:hAnsi="Century Gothic" w:eastAsia="Times New Roman"/>
        </w:rPr>
        <w:t>Water company fines for pollution or poor river and bathing water quality</w:t>
      </w:r>
    </w:p>
    <w:p w:rsidRPr="00CF5130" w:rsidR="001F5895" w:rsidP="008103D3" w:rsidRDefault="001F5895" w14:paraId="4E269B0B" w14:textId="77777777">
      <w:pPr>
        <w:ind w:left="720"/>
        <w:rPr>
          <w:rFonts w:ascii="Century Gothic" w:hAnsi="Century Gothic" w:eastAsia="Times New Roman"/>
        </w:rPr>
      </w:pPr>
      <w:r w:rsidRPr="00CF5130">
        <w:rPr>
          <w:rFonts w:ascii="Century Gothic" w:hAnsi="Century Gothic" w:eastAsia="Times New Roman"/>
        </w:rPr>
        <w:t>Slow drainage due to blocked drains</w:t>
      </w:r>
    </w:p>
    <w:p w:rsidRPr="00CF5130" w:rsidR="001F5895" w:rsidP="008103D3" w:rsidRDefault="001F5895" w14:paraId="3A16C1F3" w14:textId="77777777">
      <w:pPr>
        <w:ind w:left="720"/>
        <w:rPr>
          <w:rFonts w:ascii="Century Gothic" w:hAnsi="Century Gothic" w:eastAsia="Times New Roman"/>
        </w:rPr>
      </w:pPr>
      <w:r w:rsidRPr="00CF5130">
        <w:rPr>
          <w:rFonts w:ascii="Century Gothic" w:hAnsi="Century Gothic" w:eastAsia="Times New Roman"/>
        </w:rPr>
        <w:t>Bad smells due to blocked drains</w:t>
      </w:r>
    </w:p>
    <w:p w:rsidRPr="00CF5130" w:rsidR="001F5895" w:rsidP="008103D3" w:rsidRDefault="001F5895" w14:paraId="161B4FA9" w14:textId="77777777">
      <w:pPr>
        <w:ind w:left="720"/>
        <w:rPr>
          <w:rFonts w:ascii="Century Gothic" w:hAnsi="Century Gothic" w:eastAsia="Times New Roman"/>
        </w:rPr>
      </w:pPr>
      <w:r w:rsidRPr="00CF5130">
        <w:rPr>
          <w:rFonts w:ascii="Century Gothic" w:hAnsi="Century Gothic" w:eastAsia="Times New Roman"/>
        </w:rPr>
        <w:t xml:space="preserve">Temporary loss of use of rivers and the sea for activities like swimming, </w:t>
      </w:r>
      <w:proofErr w:type="gramStart"/>
      <w:r w:rsidRPr="00CF5130">
        <w:rPr>
          <w:rFonts w:ascii="Century Gothic" w:hAnsi="Century Gothic" w:eastAsia="Times New Roman"/>
        </w:rPr>
        <w:t>surfing</w:t>
      </w:r>
      <w:proofErr w:type="gramEnd"/>
      <w:r w:rsidRPr="00CF5130">
        <w:rPr>
          <w:rFonts w:ascii="Century Gothic" w:hAnsi="Century Gothic" w:eastAsia="Times New Roman"/>
        </w:rPr>
        <w:t xml:space="preserve"> and paddling</w:t>
      </w:r>
    </w:p>
    <w:p w:rsidR="001F5895" w:rsidP="008103D3" w:rsidRDefault="001F5895" w14:paraId="2FA4F0DE" w14:textId="2D3FA800">
      <w:pPr>
        <w:pStyle w:val="ListParagraph"/>
        <w:ind w:left="1080"/>
        <w:rPr>
          <w:rFonts w:ascii="Century Gothic" w:hAnsi="Century Gothic"/>
          <w:b/>
          <w:bCs/>
        </w:rPr>
      </w:pPr>
    </w:p>
    <w:p w:rsidRPr="008103D3" w:rsidR="00A06ED2" w:rsidP="008103D3" w:rsidRDefault="00A06ED2" w14:paraId="327304E9" w14:textId="635BA219">
      <w:pPr>
        <w:pStyle w:val="ListParagraph"/>
        <w:numPr>
          <w:ilvl w:val="0"/>
          <w:numId w:val="1"/>
        </w:numPr>
        <w:rPr>
          <w:rFonts w:ascii="Century Gothic" w:hAnsi="Century Gothic"/>
          <w:b/>
          <w:bCs/>
        </w:rPr>
      </w:pPr>
      <w:r w:rsidRPr="008103D3">
        <w:rPr>
          <w:rFonts w:ascii="Century Gothic" w:hAnsi="Century Gothic"/>
          <w:b/>
          <w:bCs/>
        </w:rPr>
        <w:t>Considering all of these options</w:t>
      </w:r>
      <w:r w:rsidRPr="008103D3" w:rsidR="0059163B">
        <w:rPr>
          <w:rFonts w:ascii="Century Gothic" w:hAnsi="Century Gothic"/>
          <w:b/>
          <w:bCs/>
        </w:rPr>
        <w:t>,</w:t>
      </w:r>
      <w:r w:rsidRPr="008103D3">
        <w:rPr>
          <w:rFonts w:ascii="Century Gothic" w:hAnsi="Century Gothic"/>
          <w:b/>
          <w:bCs/>
        </w:rPr>
        <w:t xml:space="preserve"> please could you rank them in order of </w:t>
      </w:r>
      <w:r w:rsidRPr="008103D3" w:rsidR="008E7EE3">
        <w:rPr>
          <w:rFonts w:ascii="Century Gothic" w:hAnsi="Century Gothic"/>
          <w:b/>
          <w:bCs/>
        </w:rPr>
        <w:t>the most important drainage issue to</w:t>
      </w:r>
      <w:r w:rsidRPr="008103D3" w:rsidR="0059163B">
        <w:rPr>
          <w:rFonts w:ascii="Century Gothic" w:hAnsi="Century Gothic"/>
          <w:b/>
          <w:bCs/>
        </w:rPr>
        <w:t xml:space="preserve"> prevent </w:t>
      </w:r>
      <w:r w:rsidRPr="008103D3" w:rsidR="008E7EE3">
        <w:rPr>
          <w:rFonts w:ascii="Century Gothic" w:hAnsi="Century Gothic"/>
          <w:b/>
          <w:bCs/>
        </w:rPr>
        <w:t xml:space="preserve">to the least </w:t>
      </w:r>
      <w:r w:rsidRPr="008103D3">
        <w:rPr>
          <w:rFonts w:ascii="Century Gothic" w:hAnsi="Century Gothic"/>
          <w:b/>
          <w:bCs/>
        </w:rPr>
        <w:t xml:space="preserve"> where a ranking of 1 is your most preferred option for improving </w:t>
      </w:r>
      <w:r w:rsidRPr="008103D3" w:rsidR="00C7757C">
        <w:rPr>
          <w:rFonts w:ascii="Century Gothic" w:hAnsi="Century Gothic"/>
          <w:b/>
          <w:bCs/>
        </w:rPr>
        <w:t>drainage and environmental water quality</w:t>
      </w:r>
      <w:r w:rsidRPr="008103D3">
        <w:rPr>
          <w:rFonts w:ascii="Century Gothic" w:hAnsi="Century Gothic"/>
          <w:b/>
          <w:bCs/>
        </w:rPr>
        <w:t xml:space="preserve"> and a ranking of 1</w:t>
      </w:r>
      <w:r w:rsidRPr="008103D3" w:rsidR="00C7757C">
        <w:rPr>
          <w:rFonts w:ascii="Century Gothic" w:hAnsi="Century Gothic"/>
          <w:b/>
          <w:bCs/>
        </w:rPr>
        <w:t>1</w:t>
      </w:r>
      <w:r w:rsidRPr="008103D3">
        <w:rPr>
          <w:rFonts w:ascii="Century Gothic" w:hAnsi="Century Gothic"/>
          <w:b/>
          <w:bCs/>
        </w:rPr>
        <w:t xml:space="preserve"> is your least preferred option.</w:t>
      </w:r>
    </w:p>
    <w:p w:rsidR="00A06ED2" w:rsidP="002B065C" w:rsidRDefault="00A06ED2" w14:paraId="7E1CD061" w14:textId="5303F38F">
      <w:pPr>
        <w:pStyle w:val="ListParagraph"/>
        <w:rPr>
          <w:rFonts w:ascii="Century Gothic" w:hAnsi="Century Gothic"/>
          <w:b/>
          <w:bCs/>
        </w:rPr>
      </w:pPr>
    </w:p>
    <w:p w:rsidRPr="00CF5130" w:rsidR="00C7757C" w:rsidP="008103D3" w:rsidRDefault="00C7757C" w14:paraId="718A39FC" w14:textId="77777777">
      <w:pPr>
        <w:ind w:left="720"/>
        <w:rPr>
          <w:rFonts w:ascii="Century Gothic" w:hAnsi="Century Gothic" w:eastAsia="Times New Roman"/>
        </w:rPr>
      </w:pPr>
      <w:r w:rsidRPr="00CF5130">
        <w:rPr>
          <w:rFonts w:ascii="Century Gothic" w:hAnsi="Century Gothic" w:eastAsia="Times New Roman"/>
        </w:rPr>
        <w:lastRenderedPageBreak/>
        <w:t>Flooding of infrastructure like major roads, hospitals</w:t>
      </w:r>
    </w:p>
    <w:p w:rsidRPr="00CF5130" w:rsidR="00C7757C" w:rsidP="008103D3" w:rsidRDefault="00C7757C" w14:paraId="5EDF6E68" w14:textId="77777777">
      <w:pPr>
        <w:ind w:left="720"/>
        <w:rPr>
          <w:rFonts w:ascii="Century Gothic" w:hAnsi="Century Gothic" w:eastAsia="Times New Roman"/>
        </w:rPr>
      </w:pPr>
      <w:r w:rsidRPr="00CF5130">
        <w:rPr>
          <w:rFonts w:ascii="Century Gothic" w:hAnsi="Century Gothic" w:eastAsia="Times New Roman"/>
        </w:rPr>
        <w:t>Indoor flooding</w:t>
      </w:r>
    </w:p>
    <w:p w:rsidRPr="00CF5130" w:rsidR="00C7757C" w:rsidP="008103D3" w:rsidRDefault="00C7757C" w14:paraId="3C9B8158" w14:textId="77777777">
      <w:pPr>
        <w:ind w:left="720"/>
        <w:rPr>
          <w:rFonts w:ascii="Century Gothic" w:hAnsi="Century Gothic" w:eastAsia="Times New Roman"/>
        </w:rPr>
      </w:pPr>
      <w:r w:rsidRPr="00CF5130">
        <w:rPr>
          <w:rFonts w:ascii="Century Gothic" w:hAnsi="Century Gothic" w:eastAsia="Times New Roman"/>
        </w:rPr>
        <w:t>Pollution leading to dead fish in rivers</w:t>
      </w:r>
    </w:p>
    <w:p w:rsidRPr="00CF5130" w:rsidR="00C7757C" w:rsidP="008103D3" w:rsidRDefault="00C7757C" w14:paraId="34BDE696" w14:textId="77777777">
      <w:pPr>
        <w:ind w:left="720"/>
        <w:rPr>
          <w:rFonts w:ascii="Century Gothic" w:hAnsi="Century Gothic" w:eastAsia="Times New Roman"/>
        </w:rPr>
      </w:pPr>
      <w:r w:rsidRPr="00CF5130">
        <w:rPr>
          <w:rFonts w:ascii="Century Gothic" w:hAnsi="Century Gothic" w:eastAsia="Times New Roman"/>
        </w:rPr>
        <w:t>Potential to make people and animals who go in river and sea water poorly</w:t>
      </w:r>
    </w:p>
    <w:p w:rsidRPr="00CF5130" w:rsidR="00C7757C" w:rsidP="008103D3" w:rsidRDefault="00C7757C" w14:paraId="7443C542" w14:textId="77777777">
      <w:pPr>
        <w:ind w:left="720"/>
        <w:rPr>
          <w:rFonts w:ascii="Century Gothic" w:hAnsi="Century Gothic" w:eastAsia="Times New Roman"/>
        </w:rPr>
      </w:pPr>
      <w:r w:rsidRPr="00CF5130">
        <w:rPr>
          <w:rFonts w:ascii="Century Gothic" w:hAnsi="Century Gothic" w:eastAsia="Times New Roman"/>
        </w:rPr>
        <w:t>Algae choking plant and wildlife</w:t>
      </w:r>
    </w:p>
    <w:p w:rsidRPr="00CF5130" w:rsidR="00C7757C" w:rsidP="008103D3" w:rsidRDefault="00C7757C" w14:paraId="66F35ABA" w14:textId="77777777">
      <w:pPr>
        <w:ind w:left="720"/>
        <w:rPr>
          <w:rFonts w:ascii="Century Gothic" w:hAnsi="Century Gothic" w:eastAsia="Times New Roman"/>
        </w:rPr>
      </w:pPr>
      <w:r w:rsidRPr="00CF5130">
        <w:rPr>
          <w:rFonts w:ascii="Century Gothic" w:hAnsi="Century Gothic" w:eastAsia="Times New Roman"/>
        </w:rPr>
        <w:t>Outdoor flooding</w:t>
      </w:r>
    </w:p>
    <w:p w:rsidRPr="00CF5130" w:rsidR="00C7757C" w:rsidP="008103D3" w:rsidRDefault="00C7757C" w14:paraId="20EC8530" w14:textId="77777777">
      <w:pPr>
        <w:ind w:left="720"/>
        <w:rPr>
          <w:rFonts w:ascii="Century Gothic" w:hAnsi="Century Gothic" w:eastAsia="Times New Roman"/>
        </w:rPr>
      </w:pPr>
      <w:r w:rsidRPr="00CF5130">
        <w:rPr>
          <w:rFonts w:ascii="Century Gothic" w:hAnsi="Century Gothic" w:eastAsia="Times New Roman"/>
        </w:rPr>
        <w:t>Litter in rivers and the sea</w:t>
      </w:r>
    </w:p>
    <w:p w:rsidRPr="00CF5130" w:rsidR="00C7757C" w:rsidP="008103D3" w:rsidRDefault="00C7757C" w14:paraId="2CBE4054" w14:textId="77777777">
      <w:pPr>
        <w:ind w:left="720"/>
        <w:rPr>
          <w:rFonts w:ascii="Century Gothic" w:hAnsi="Century Gothic" w:eastAsia="Times New Roman"/>
        </w:rPr>
      </w:pPr>
      <w:r w:rsidRPr="00CF5130">
        <w:rPr>
          <w:rFonts w:ascii="Century Gothic" w:hAnsi="Century Gothic" w:eastAsia="Times New Roman"/>
        </w:rPr>
        <w:t>Water company fines for pollution or poor river and bathing water quality</w:t>
      </w:r>
    </w:p>
    <w:p w:rsidRPr="00CF5130" w:rsidR="00C7757C" w:rsidP="008103D3" w:rsidRDefault="00C7757C" w14:paraId="19B6B1B5" w14:textId="77777777">
      <w:pPr>
        <w:ind w:left="720"/>
        <w:rPr>
          <w:rFonts w:ascii="Century Gothic" w:hAnsi="Century Gothic" w:eastAsia="Times New Roman"/>
        </w:rPr>
      </w:pPr>
      <w:r w:rsidRPr="00CF5130">
        <w:rPr>
          <w:rFonts w:ascii="Century Gothic" w:hAnsi="Century Gothic" w:eastAsia="Times New Roman"/>
        </w:rPr>
        <w:t>Slow drainage due to blocked drains</w:t>
      </w:r>
    </w:p>
    <w:p w:rsidRPr="00CF5130" w:rsidR="00C7757C" w:rsidP="008103D3" w:rsidRDefault="00C7757C" w14:paraId="10CC2268" w14:textId="77777777">
      <w:pPr>
        <w:ind w:left="720"/>
        <w:rPr>
          <w:rFonts w:ascii="Century Gothic" w:hAnsi="Century Gothic" w:eastAsia="Times New Roman"/>
        </w:rPr>
      </w:pPr>
      <w:r w:rsidRPr="00CF5130">
        <w:rPr>
          <w:rFonts w:ascii="Century Gothic" w:hAnsi="Century Gothic" w:eastAsia="Times New Roman"/>
        </w:rPr>
        <w:t>Bad smells due to blocked drains</w:t>
      </w:r>
    </w:p>
    <w:p w:rsidRPr="00CF5130" w:rsidR="00C7757C" w:rsidP="008103D3" w:rsidRDefault="00C7757C" w14:paraId="0250A55C" w14:textId="77777777">
      <w:pPr>
        <w:ind w:left="720"/>
        <w:rPr>
          <w:rFonts w:ascii="Century Gothic" w:hAnsi="Century Gothic" w:eastAsia="Times New Roman"/>
        </w:rPr>
      </w:pPr>
      <w:r w:rsidRPr="00CF5130">
        <w:rPr>
          <w:rFonts w:ascii="Century Gothic" w:hAnsi="Century Gothic" w:eastAsia="Times New Roman"/>
        </w:rPr>
        <w:t xml:space="preserve">Temporary loss of use of rivers and the sea for activities like swimming, </w:t>
      </w:r>
      <w:proofErr w:type="gramStart"/>
      <w:r w:rsidRPr="00CF5130">
        <w:rPr>
          <w:rFonts w:ascii="Century Gothic" w:hAnsi="Century Gothic" w:eastAsia="Times New Roman"/>
        </w:rPr>
        <w:t>surfing</w:t>
      </w:r>
      <w:proofErr w:type="gramEnd"/>
      <w:r w:rsidRPr="00CF5130">
        <w:rPr>
          <w:rFonts w:ascii="Century Gothic" w:hAnsi="Century Gothic" w:eastAsia="Times New Roman"/>
        </w:rPr>
        <w:t xml:space="preserve"> and paddling</w:t>
      </w:r>
    </w:p>
    <w:p w:rsidR="00C7757C" w:rsidP="002B065C" w:rsidRDefault="00C7757C" w14:paraId="59A3874B" w14:textId="650AD891">
      <w:pPr>
        <w:pStyle w:val="ListParagraph"/>
        <w:rPr>
          <w:rFonts w:ascii="Century Gothic" w:hAnsi="Century Gothic"/>
          <w:b/>
          <w:bCs/>
        </w:rPr>
      </w:pPr>
    </w:p>
    <w:p w:rsidR="00C7757C" w:rsidP="00C7757C" w:rsidRDefault="00C7757C" w14:paraId="6C232C35" w14:textId="146A5DA4">
      <w:pPr>
        <w:pStyle w:val="ListParagraph"/>
        <w:numPr>
          <w:ilvl w:val="0"/>
          <w:numId w:val="1"/>
        </w:numPr>
        <w:rPr>
          <w:rFonts w:ascii="Century Gothic" w:hAnsi="Century Gothic"/>
          <w:b/>
          <w:bCs/>
        </w:rPr>
      </w:pPr>
      <w:r>
        <w:rPr>
          <w:rFonts w:ascii="Century Gothic" w:hAnsi="Century Gothic"/>
          <w:b/>
          <w:bCs/>
        </w:rPr>
        <w:t xml:space="preserve">Taking </w:t>
      </w:r>
      <w:r w:rsidR="001243F5">
        <w:rPr>
          <w:rFonts w:ascii="Century Gothic" w:hAnsi="Century Gothic"/>
          <w:b/>
          <w:bCs/>
        </w:rPr>
        <w:t>your</w:t>
      </w:r>
      <w:r>
        <w:rPr>
          <w:rFonts w:ascii="Century Gothic" w:hAnsi="Century Gothic"/>
          <w:b/>
          <w:bCs/>
        </w:rPr>
        <w:t xml:space="preserve"> 6 most preferred options from the </w:t>
      </w:r>
      <w:r w:rsidR="001243F5">
        <w:rPr>
          <w:rFonts w:ascii="Century Gothic" w:hAnsi="Century Gothic"/>
          <w:b/>
          <w:bCs/>
        </w:rPr>
        <w:t>WRMP (Water Resources Management Plan) and the 6 most preferred options</w:t>
      </w:r>
      <w:r w:rsidR="0059163B">
        <w:rPr>
          <w:rFonts w:ascii="Century Gothic" w:hAnsi="Century Gothic"/>
          <w:b/>
          <w:bCs/>
        </w:rPr>
        <w:t xml:space="preserve"> to prevent</w:t>
      </w:r>
      <w:r w:rsidR="001243F5">
        <w:rPr>
          <w:rFonts w:ascii="Century Gothic" w:hAnsi="Century Gothic"/>
          <w:b/>
          <w:bCs/>
        </w:rPr>
        <w:t xml:space="preserve"> from the DWMP (Drainage Water Management Plan</w:t>
      </w:r>
      <w:r w:rsidR="00EB1817">
        <w:rPr>
          <w:rFonts w:ascii="Century Gothic" w:hAnsi="Century Gothic"/>
          <w:b/>
          <w:bCs/>
        </w:rPr>
        <w:t xml:space="preserve">) please could you rank them together based on where you believe </w:t>
      </w:r>
      <w:r w:rsidR="006E03D9">
        <w:rPr>
          <w:rFonts w:ascii="Century Gothic" w:hAnsi="Century Gothic"/>
          <w:b/>
          <w:bCs/>
        </w:rPr>
        <w:t>companies</w:t>
      </w:r>
      <w:r w:rsidR="00EB1817">
        <w:rPr>
          <w:rFonts w:ascii="Century Gothic" w:hAnsi="Century Gothic"/>
          <w:b/>
          <w:bCs/>
        </w:rPr>
        <w:t xml:space="preserve"> should be focussing their efforts</w:t>
      </w:r>
      <w:r w:rsidR="0001038E">
        <w:rPr>
          <w:rFonts w:ascii="Century Gothic" w:hAnsi="Century Gothic"/>
          <w:b/>
          <w:bCs/>
        </w:rPr>
        <w:t xml:space="preserve"> where 1 is the most preferred and 12 is the least preferred.</w:t>
      </w:r>
    </w:p>
    <w:p w:rsidR="0001038E" w:rsidP="0001038E" w:rsidRDefault="0001038E" w14:paraId="5C50E100" w14:textId="3C34409B">
      <w:pPr>
        <w:rPr>
          <w:rFonts w:ascii="Century Gothic" w:hAnsi="Century Gothic"/>
          <w:b/>
          <w:bCs/>
        </w:rPr>
      </w:pPr>
    </w:p>
    <w:p w:rsidR="0001038E" w:rsidP="0001038E" w:rsidRDefault="0001038E" w14:paraId="3B9F47DC" w14:textId="19749F89">
      <w:pPr>
        <w:ind w:left="720"/>
        <w:rPr>
          <w:rFonts w:ascii="Century Gothic" w:hAnsi="Century Gothic"/>
          <w:b/>
          <w:bCs/>
          <w:color w:val="FF0000"/>
        </w:rPr>
      </w:pPr>
      <w:r>
        <w:rPr>
          <w:rFonts w:ascii="Century Gothic" w:hAnsi="Century Gothic"/>
          <w:b/>
          <w:bCs/>
          <w:color w:val="FF0000"/>
        </w:rPr>
        <w:t>TOP 6 FROM EACH WILL BE SHOWN HERE</w:t>
      </w:r>
    </w:p>
    <w:p w:rsidR="00400165" w:rsidP="0001038E" w:rsidRDefault="00400165" w14:paraId="2A19182C" w14:textId="1FC11BD0">
      <w:pPr>
        <w:ind w:left="720"/>
        <w:rPr>
          <w:rFonts w:ascii="Century Gothic" w:hAnsi="Century Gothic"/>
          <w:b/>
          <w:bCs/>
          <w:color w:val="FF0000"/>
        </w:rPr>
      </w:pPr>
    </w:p>
    <w:p w:rsidRPr="00C320E3" w:rsidR="00C320E3" w:rsidP="00EC0616" w:rsidRDefault="00C320E3" w14:paraId="720E70C3" w14:textId="77777777">
      <w:pPr>
        <w:pStyle w:val="ListParagraph"/>
        <w:numPr>
          <w:ilvl w:val="0"/>
          <w:numId w:val="1"/>
        </w:numPr>
        <w:rPr>
          <w:rFonts w:ascii="Century Gothic" w:hAnsi="Century Gothic"/>
          <w:b/>
          <w:bCs/>
          <w:color w:val="FF0000"/>
        </w:rPr>
      </w:pPr>
      <w:bookmarkStart w:name="_Hlk74211242" w:id="0"/>
      <w:r>
        <w:rPr>
          <w:rFonts w:ascii="Century Gothic" w:hAnsi="Century Gothic"/>
          <w:b/>
          <w:bCs/>
        </w:rPr>
        <w:t xml:space="preserve">Thinking about all of the Water Resources Options and the Drainage Water Options you’ve seen just now, we understand all of these services are important and will be a core focus of water company activity, however, out of interest if you had to prioritise one over which is most important to you? </w:t>
      </w:r>
    </w:p>
    <w:p w:rsidR="00C320E3" w:rsidP="00C320E3" w:rsidRDefault="00C320E3" w14:paraId="05C32703" w14:textId="77777777">
      <w:pPr>
        <w:ind w:left="720"/>
        <w:rPr>
          <w:rFonts w:ascii="Century Gothic" w:hAnsi="Century Gothic" w:eastAsia="Times New Roman"/>
        </w:rPr>
      </w:pPr>
    </w:p>
    <w:bookmarkEnd w:id="0"/>
    <w:p w:rsidR="00C320E3" w:rsidP="00C320E3" w:rsidRDefault="00C320E3" w14:paraId="42FCD12E" w14:textId="77777777">
      <w:pPr>
        <w:ind w:left="720"/>
      </w:pPr>
      <w:r>
        <w:rPr>
          <w:rFonts w:ascii="Century Gothic" w:hAnsi="Century Gothic"/>
        </w:rPr>
        <w:t>Providing safe, clean, drinking water whilst protecting the environment</w:t>
      </w:r>
    </w:p>
    <w:p w:rsidR="00C320E3" w:rsidP="00C320E3" w:rsidRDefault="00C320E3" w14:paraId="77F1A840" w14:textId="77777777">
      <w:pPr>
        <w:ind w:left="720"/>
      </w:pPr>
      <w:r>
        <w:rPr>
          <w:rFonts w:ascii="Century Gothic" w:hAnsi="Century Gothic"/>
        </w:rPr>
        <w:t xml:space="preserve">Removing and managing wastewater, treating it, and safely returning it back to the environment </w:t>
      </w:r>
    </w:p>
    <w:p w:rsidR="00C320E3" w:rsidP="00C320E3" w:rsidRDefault="00C320E3" w14:paraId="0CD09797" w14:textId="77777777">
      <w:pPr>
        <w:ind w:left="720"/>
      </w:pPr>
      <w:r>
        <w:rPr>
          <w:rFonts w:ascii="Century Gothic" w:hAnsi="Century Gothic"/>
        </w:rPr>
        <w:t xml:space="preserve">I can’t choose they are both important </w:t>
      </w:r>
    </w:p>
    <w:p w:rsidRPr="00C320E3" w:rsidR="00D70C72" w:rsidP="00C320E3" w:rsidRDefault="00D70C72" w14:paraId="1D69333A" w14:textId="674AFDF0">
      <w:pPr>
        <w:ind w:left="720"/>
        <w:rPr>
          <w:rFonts w:ascii="Century Gothic" w:hAnsi="Century Gothic" w:eastAsia="Times New Roman"/>
        </w:rPr>
      </w:pPr>
    </w:p>
    <w:sectPr w:rsidRPr="00C320E3" w:rsidR="00D70C7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63B" w:rsidP="0059163B" w:rsidRDefault="0059163B" w14:paraId="1B982988" w14:textId="77777777">
      <w:pPr>
        <w:spacing w:after="0" w:line="240" w:lineRule="auto"/>
      </w:pPr>
      <w:r>
        <w:separator/>
      </w:r>
    </w:p>
  </w:endnote>
  <w:endnote w:type="continuationSeparator" w:id="0">
    <w:p w:rsidR="0059163B" w:rsidP="0059163B" w:rsidRDefault="0059163B" w14:paraId="61EA93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63B" w:rsidP="0059163B" w:rsidRDefault="0059163B" w14:paraId="6C83C251" w14:textId="77777777">
      <w:pPr>
        <w:spacing w:after="0" w:line="240" w:lineRule="auto"/>
      </w:pPr>
      <w:r>
        <w:separator/>
      </w:r>
    </w:p>
  </w:footnote>
  <w:footnote w:type="continuationSeparator" w:id="0">
    <w:p w:rsidR="0059163B" w:rsidP="0059163B" w:rsidRDefault="0059163B" w14:paraId="399CEAE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5790"/>
    <w:multiLevelType w:val="hybridMultilevel"/>
    <w:tmpl w:val="7B643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FB5363"/>
    <w:multiLevelType w:val="hybridMultilevel"/>
    <w:tmpl w:val="90A6AB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72900B2"/>
    <w:multiLevelType w:val="hybridMultilevel"/>
    <w:tmpl w:val="C03E876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3EDD6526"/>
    <w:multiLevelType w:val="hybridMultilevel"/>
    <w:tmpl w:val="B2D2B11A"/>
    <w:lvl w:ilvl="0" w:tplc="EB4A0A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58B1C44"/>
    <w:multiLevelType w:val="hybridMultilevel"/>
    <w:tmpl w:val="B2D2B11A"/>
    <w:lvl w:ilvl="0" w:tplc="EB4A0A7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0"/>
  </w:num>
  <w:num w:numId="3">
    <w:abstractNumId w:val="4"/>
  </w:num>
  <w:num w:numId="4">
    <w:abstractNumId w:val="3"/>
  </w:num>
  <w:num w:numId="5">
    <w:abstractNumId w:val="2"/>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F5"/>
    <w:rsid w:val="0001038E"/>
    <w:rsid w:val="00020F5F"/>
    <w:rsid w:val="000327DD"/>
    <w:rsid w:val="00037B7F"/>
    <w:rsid w:val="00062098"/>
    <w:rsid w:val="001060AA"/>
    <w:rsid w:val="001243F5"/>
    <w:rsid w:val="0012491E"/>
    <w:rsid w:val="001760AF"/>
    <w:rsid w:val="001C2776"/>
    <w:rsid w:val="001E4BE8"/>
    <w:rsid w:val="001F056B"/>
    <w:rsid w:val="001F4025"/>
    <w:rsid w:val="001F5895"/>
    <w:rsid w:val="001F6980"/>
    <w:rsid w:val="00273F19"/>
    <w:rsid w:val="002B065C"/>
    <w:rsid w:val="002F799B"/>
    <w:rsid w:val="00356C2A"/>
    <w:rsid w:val="003A70AB"/>
    <w:rsid w:val="003B1FB1"/>
    <w:rsid w:val="003C168E"/>
    <w:rsid w:val="003C5DC8"/>
    <w:rsid w:val="00400165"/>
    <w:rsid w:val="00454AA6"/>
    <w:rsid w:val="00457D59"/>
    <w:rsid w:val="00463592"/>
    <w:rsid w:val="0048636A"/>
    <w:rsid w:val="00487CEB"/>
    <w:rsid w:val="004D735F"/>
    <w:rsid w:val="00544F42"/>
    <w:rsid w:val="00570414"/>
    <w:rsid w:val="00572E17"/>
    <w:rsid w:val="0059163B"/>
    <w:rsid w:val="005E6844"/>
    <w:rsid w:val="00661E29"/>
    <w:rsid w:val="00667800"/>
    <w:rsid w:val="006C7954"/>
    <w:rsid w:val="006E03D9"/>
    <w:rsid w:val="00731C4B"/>
    <w:rsid w:val="0075102B"/>
    <w:rsid w:val="00787E97"/>
    <w:rsid w:val="0079410C"/>
    <w:rsid w:val="0080186B"/>
    <w:rsid w:val="008103D3"/>
    <w:rsid w:val="00811990"/>
    <w:rsid w:val="008406C7"/>
    <w:rsid w:val="00894FF8"/>
    <w:rsid w:val="008A740D"/>
    <w:rsid w:val="008E7EE3"/>
    <w:rsid w:val="00997B70"/>
    <w:rsid w:val="009E6C93"/>
    <w:rsid w:val="00A06ED2"/>
    <w:rsid w:val="00AB17C4"/>
    <w:rsid w:val="00AE1BE1"/>
    <w:rsid w:val="00AF751A"/>
    <w:rsid w:val="00B4460D"/>
    <w:rsid w:val="00B50DD5"/>
    <w:rsid w:val="00B84AF1"/>
    <w:rsid w:val="00B84F86"/>
    <w:rsid w:val="00BB1192"/>
    <w:rsid w:val="00BE652E"/>
    <w:rsid w:val="00C30EF5"/>
    <w:rsid w:val="00C320E3"/>
    <w:rsid w:val="00C742DD"/>
    <w:rsid w:val="00C7757C"/>
    <w:rsid w:val="00C84F1A"/>
    <w:rsid w:val="00CE54FB"/>
    <w:rsid w:val="00CF1257"/>
    <w:rsid w:val="00CF5130"/>
    <w:rsid w:val="00D221B1"/>
    <w:rsid w:val="00D70C72"/>
    <w:rsid w:val="00DB39F1"/>
    <w:rsid w:val="00EA2F2E"/>
    <w:rsid w:val="00EB1817"/>
    <w:rsid w:val="00ED713B"/>
    <w:rsid w:val="00F14A53"/>
    <w:rsid w:val="00F22ADC"/>
    <w:rsid w:val="00FC0E76"/>
    <w:rsid w:val="113D3D31"/>
    <w:rsid w:val="57C9B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BFF180"/>
  <w15:chartTrackingRefBased/>
  <w15:docId w15:val="{7C0A9586-D19E-44A6-AA2C-98CD1D1A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30EF5"/>
    <w:pPr>
      <w:spacing w:after="0" w:line="240" w:lineRule="auto"/>
      <w:ind w:left="720"/>
    </w:pPr>
    <w:rPr>
      <w:rFonts w:ascii="Calibri" w:hAnsi="Calibri" w:cs="Calibri"/>
      <w:sz w:val="24"/>
      <w:szCs w:val="24"/>
    </w:rPr>
  </w:style>
  <w:style w:type="paragraph" w:styleId="NormalWeb">
    <w:name w:val="Normal (Web)"/>
    <w:basedOn w:val="Normal"/>
    <w:uiPriority w:val="99"/>
    <w:unhideWhenUsed/>
    <w:rsid w:val="008406C7"/>
    <w:pPr>
      <w:spacing w:after="0" w:line="260" w:lineRule="atLeast"/>
    </w:pPr>
    <w:rPr>
      <w:rFonts w:ascii="Times New Roman" w:hAnsi="Times New Roman" w:eastAsia="Times New Roman" w:cs="Times New Roman"/>
      <w:sz w:val="24"/>
      <w:szCs w:val="24"/>
      <w:lang w:eastAsia="en-GB"/>
    </w:rPr>
  </w:style>
  <w:style w:type="table" w:styleId="GridTable4-Accent1">
    <w:name w:val="Grid Table 4 Accent 1"/>
    <w:basedOn w:val="TableNormal"/>
    <w:uiPriority w:val="49"/>
    <w:rsid w:val="008406C7"/>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5916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1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2091">
      <w:bodyDiv w:val="1"/>
      <w:marLeft w:val="0"/>
      <w:marRight w:val="0"/>
      <w:marTop w:val="0"/>
      <w:marBottom w:val="0"/>
      <w:divBdr>
        <w:top w:val="none" w:sz="0" w:space="0" w:color="auto"/>
        <w:left w:val="none" w:sz="0" w:space="0" w:color="auto"/>
        <w:bottom w:val="none" w:sz="0" w:space="0" w:color="auto"/>
        <w:right w:val="none" w:sz="0" w:space="0" w:color="auto"/>
      </w:divBdr>
    </w:div>
    <w:div w:id="290600721">
      <w:bodyDiv w:val="1"/>
      <w:marLeft w:val="0"/>
      <w:marRight w:val="0"/>
      <w:marTop w:val="0"/>
      <w:marBottom w:val="0"/>
      <w:divBdr>
        <w:top w:val="none" w:sz="0" w:space="0" w:color="auto"/>
        <w:left w:val="none" w:sz="0" w:space="0" w:color="auto"/>
        <w:bottom w:val="none" w:sz="0" w:space="0" w:color="auto"/>
        <w:right w:val="none" w:sz="0" w:space="0" w:color="auto"/>
      </w:divBdr>
    </w:div>
    <w:div w:id="337734592">
      <w:bodyDiv w:val="1"/>
      <w:marLeft w:val="0"/>
      <w:marRight w:val="0"/>
      <w:marTop w:val="0"/>
      <w:marBottom w:val="0"/>
      <w:divBdr>
        <w:top w:val="none" w:sz="0" w:space="0" w:color="auto"/>
        <w:left w:val="none" w:sz="0" w:space="0" w:color="auto"/>
        <w:bottom w:val="none" w:sz="0" w:space="0" w:color="auto"/>
        <w:right w:val="none" w:sz="0" w:space="0" w:color="auto"/>
      </w:divBdr>
    </w:div>
    <w:div w:id="385111249">
      <w:bodyDiv w:val="1"/>
      <w:marLeft w:val="0"/>
      <w:marRight w:val="0"/>
      <w:marTop w:val="0"/>
      <w:marBottom w:val="0"/>
      <w:divBdr>
        <w:top w:val="none" w:sz="0" w:space="0" w:color="auto"/>
        <w:left w:val="none" w:sz="0" w:space="0" w:color="auto"/>
        <w:bottom w:val="none" w:sz="0" w:space="0" w:color="auto"/>
        <w:right w:val="none" w:sz="0" w:space="0" w:color="auto"/>
      </w:divBdr>
    </w:div>
    <w:div w:id="650671289">
      <w:bodyDiv w:val="1"/>
      <w:marLeft w:val="0"/>
      <w:marRight w:val="0"/>
      <w:marTop w:val="0"/>
      <w:marBottom w:val="0"/>
      <w:divBdr>
        <w:top w:val="none" w:sz="0" w:space="0" w:color="auto"/>
        <w:left w:val="none" w:sz="0" w:space="0" w:color="auto"/>
        <w:bottom w:val="none" w:sz="0" w:space="0" w:color="auto"/>
        <w:right w:val="none" w:sz="0" w:space="0" w:color="auto"/>
      </w:divBdr>
    </w:div>
    <w:div w:id="690649862">
      <w:bodyDiv w:val="1"/>
      <w:marLeft w:val="0"/>
      <w:marRight w:val="0"/>
      <w:marTop w:val="0"/>
      <w:marBottom w:val="0"/>
      <w:divBdr>
        <w:top w:val="none" w:sz="0" w:space="0" w:color="auto"/>
        <w:left w:val="none" w:sz="0" w:space="0" w:color="auto"/>
        <w:bottom w:val="none" w:sz="0" w:space="0" w:color="auto"/>
        <w:right w:val="none" w:sz="0" w:space="0" w:color="auto"/>
      </w:divBdr>
    </w:div>
    <w:div w:id="777681878">
      <w:bodyDiv w:val="1"/>
      <w:marLeft w:val="0"/>
      <w:marRight w:val="0"/>
      <w:marTop w:val="0"/>
      <w:marBottom w:val="0"/>
      <w:divBdr>
        <w:top w:val="none" w:sz="0" w:space="0" w:color="auto"/>
        <w:left w:val="none" w:sz="0" w:space="0" w:color="auto"/>
        <w:bottom w:val="none" w:sz="0" w:space="0" w:color="auto"/>
        <w:right w:val="none" w:sz="0" w:space="0" w:color="auto"/>
      </w:divBdr>
    </w:div>
    <w:div w:id="1003972680">
      <w:bodyDiv w:val="1"/>
      <w:marLeft w:val="0"/>
      <w:marRight w:val="0"/>
      <w:marTop w:val="0"/>
      <w:marBottom w:val="0"/>
      <w:divBdr>
        <w:top w:val="none" w:sz="0" w:space="0" w:color="auto"/>
        <w:left w:val="none" w:sz="0" w:space="0" w:color="auto"/>
        <w:bottom w:val="none" w:sz="0" w:space="0" w:color="auto"/>
        <w:right w:val="none" w:sz="0" w:space="0" w:color="auto"/>
      </w:divBdr>
    </w:div>
    <w:div w:id="1144783485">
      <w:bodyDiv w:val="1"/>
      <w:marLeft w:val="0"/>
      <w:marRight w:val="0"/>
      <w:marTop w:val="0"/>
      <w:marBottom w:val="0"/>
      <w:divBdr>
        <w:top w:val="none" w:sz="0" w:space="0" w:color="auto"/>
        <w:left w:val="none" w:sz="0" w:space="0" w:color="auto"/>
        <w:bottom w:val="none" w:sz="0" w:space="0" w:color="auto"/>
        <w:right w:val="none" w:sz="0" w:space="0" w:color="auto"/>
      </w:divBdr>
    </w:div>
    <w:div w:id="1232615490">
      <w:bodyDiv w:val="1"/>
      <w:marLeft w:val="0"/>
      <w:marRight w:val="0"/>
      <w:marTop w:val="0"/>
      <w:marBottom w:val="0"/>
      <w:divBdr>
        <w:top w:val="none" w:sz="0" w:space="0" w:color="auto"/>
        <w:left w:val="none" w:sz="0" w:space="0" w:color="auto"/>
        <w:bottom w:val="none" w:sz="0" w:space="0" w:color="auto"/>
        <w:right w:val="none" w:sz="0" w:space="0" w:color="auto"/>
      </w:divBdr>
    </w:div>
    <w:div w:id="1251162830">
      <w:bodyDiv w:val="1"/>
      <w:marLeft w:val="0"/>
      <w:marRight w:val="0"/>
      <w:marTop w:val="0"/>
      <w:marBottom w:val="0"/>
      <w:divBdr>
        <w:top w:val="none" w:sz="0" w:space="0" w:color="auto"/>
        <w:left w:val="none" w:sz="0" w:space="0" w:color="auto"/>
        <w:bottom w:val="none" w:sz="0" w:space="0" w:color="auto"/>
        <w:right w:val="none" w:sz="0" w:space="0" w:color="auto"/>
      </w:divBdr>
    </w:div>
    <w:div w:id="1637025164">
      <w:bodyDiv w:val="1"/>
      <w:marLeft w:val="0"/>
      <w:marRight w:val="0"/>
      <w:marTop w:val="0"/>
      <w:marBottom w:val="0"/>
      <w:divBdr>
        <w:top w:val="none" w:sz="0" w:space="0" w:color="auto"/>
        <w:left w:val="none" w:sz="0" w:space="0" w:color="auto"/>
        <w:bottom w:val="none" w:sz="0" w:space="0" w:color="auto"/>
        <w:right w:val="none" w:sz="0" w:space="0" w:color="auto"/>
      </w:divBdr>
    </w:div>
    <w:div w:id="1670401064">
      <w:bodyDiv w:val="1"/>
      <w:marLeft w:val="0"/>
      <w:marRight w:val="0"/>
      <w:marTop w:val="0"/>
      <w:marBottom w:val="0"/>
      <w:divBdr>
        <w:top w:val="none" w:sz="0" w:space="0" w:color="auto"/>
        <w:left w:val="none" w:sz="0" w:space="0" w:color="auto"/>
        <w:bottom w:val="none" w:sz="0" w:space="0" w:color="auto"/>
        <w:right w:val="none" w:sz="0" w:space="0" w:color="auto"/>
      </w:divBdr>
    </w:div>
    <w:div w:id="1807354519">
      <w:bodyDiv w:val="1"/>
      <w:marLeft w:val="0"/>
      <w:marRight w:val="0"/>
      <w:marTop w:val="0"/>
      <w:marBottom w:val="0"/>
      <w:divBdr>
        <w:top w:val="none" w:sz="0" w:space="0" w:color="auto"/>
        <w:left w:val="none" w:sz="0" w:space="0" w:color="auto"/>
        <w:bottom w:val="none" w:sz="0" w:space="0" w:color="auto"/>
        <w:right w:val="none" w:sz="0" w:space="0" w:color="auto"/>
      </w:divBdr>
    </w:div>
    <w:div w:id="1832521653">
      <w:bodyDiv w:val="1"/>
      <w:marLeft w:val="0"/>
      <w:marRight w:val="0"/>
      <w:marTop w:val="0"/>
      <w:marBottom w:val="0"/>
      <w:divBdr>
        <w:top w:val="none" w:sz="0" w:space="0" w:color="auto"/>
        <w:left w:val="none" w:sz="0" w:space="0" w:color="auto"/>
        <w:bottom w:val="none" w:sz="0" w:space="0" w:color="auto"/>
        <w:right w:val="none" w:sz="0" w:space="0" w:color="auto"/>
      </w:divBdr>
    </w:div>
    <w:div w:id="1938053235">
      <w:bodyDiv w:val="1"/>
      <w:marLeft w:val="0"/>
      <w:marRight w:val="0"/>
      <w:marTop w:val="0"/>
      <w:marBottom w:val="0"/>
      <w:divBdr>
        <w:top w:val="none" w:sz="0" w:space="0" w:color="auto"/>
        <w:left w:val="none" w:sz="0" w:space="0" w:color="auto"/>
        <w:bottom w:val="none" w:sz="0" w:space="0" w:color="auto"/>
        <w:right w:val="none" w:sz="0" w:space="0" w:color="auto"/>
      </w:divBdr>
    </w:div>
    <w:div w:id="2006743168">
      <w:bodyDiv w:val="1"/>
      <w:marLeft w:val="0"/>
      <w:marRight w:val="0"/>
      <w:marTop w:val="0"/>
      <w:marBottom w:val="0"/>
      <w:divBdr>
        <w:top w:val="none" w:sz="0" w:space="0" w:color="auto"/>
        <w:left w:val="none" w:sz="0" w:space="0" w:color="auto"/>
        <w:bottom w:val="none" w:sz="0" w:space="0" w:color="auto"/>
        <w:right w:val="none" w:sz="0" w:space="0" w:color="auto"/>
      </w:divBdr>
    </w:div>
    <w:div w:id="20739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301F2E55-F75D-4895-AFF3-41963C94D0A3}">
  <ds:schemaRefs>
    <ds:schemaRef ds:uri="http://schemas.openxmlformats.org/officeDocument/2006/bibliography"/>
  </ds:schemaRefs>
</ds:datastoreItem>
</file>

<file path=customXml/itemProps2.xml><?xml version="1.0" encoding="utf-8"?>
<ds:datastoreItem xmlns:ds="http://schemas.openxmlformats.org/officeDocument/2006/customXml" ds:itemID="{A20A6082-229C-4FFA-98F4-49C5EC43EA10}"/>
</file>

<file path=customXml/itemProps3.xml><?xml version="1.0" encoding="utf-8"?>
<ds:datastoreItem xmlns:ds="http://schemas.openxmlformats.org/officeDocument/2006/customXml" ds:itemID="{996491B5-E55F-4DAC-8A37-4B21A8AD1C54}"/>
</file>

<file path=customXml/itemProps4.xml><?xml version="1.0" encoding="utf-8"?>
<ds:datastoreItem xmlns:ds="http://schemas.openxmlformats.org/officeDocument/2006/customXml" ds:itemID="{29FAFF54-531E-484C-B909-564F2F1585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Scott</dc:creator>
  <cp:keywords/>
  <dc:description/>
  <cp:lastModifiedBy>Naveed Majid</cp:lastModifiedBy>
  <cp:revision>3</cp:revision>
  <dcterms:created xsi:type="dcterms:W3CDTF">2021-06-10T10:52:00Z</dcterms:created>
  <dcterms:modified xsi:type="dcterms:W3CDTF">2023-08-16T14:55:54Z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iteId">
    <vt:lpwstr>92ebd22d-0a9c-4516-a68f-ba966853a8f3</vt:lpwstr>
  </property>
  <property fmtid="{D5CDD505-2E9C-101B-9397-08002B2CF9AE}" pid="4" name="MSIP_Label_d04dfc70-0289-4bbf-a1df-2e48919102f8_Owner">
    <vt:lpwstr>hildretd@yw.co.uk</vt:lpwstr>
  </property>
  <property fmtid="{D5CDD505-2E9C-101B-9397-08002B2CF9AE}" pid="5" name="MSIP_Label_d04dfc70-0289-4bbf-a1df-2e48919102f8_SetDate">
    <vt:lpwstr>2021-06-09T14:05:00.7000913Z</vt:lpwstr>
  </property>
  <property fmtid="{D5CDD505-2E9C-101B-9397-08002B2CF9AE}" pid="6" name="MSIP_Label_d04dfc70-0289-4bbf-a1df-2e48919102f8_Name">
    <vt:lpwstr>Private</vt:lpwstr>
  </property>
  <property fmtid="{D5CDD505-2E9C-101B-9397-08002B2CF9AE}" pid="7" name="MSIP_Label_d04dfc70-0289-4bbf-a1df-2e48919102f8_Application">
    <vt:lpwstr>Microsoft Azure Information Protection</vt:lpwstr>
  </property>
  <property fmtid="{D5CDD505-2E9C-101B-9397-08002B2CF9AE}" pid="8" name="MSIP_Label_d04dfc70-0289-4bbf-a1df-2e48919102f8_ActionId">
    <vt:lpwstr>90db75f6-7836-4e02-acec-486cd374b512</vt:lpwstr>
  </property>
  <property fmtid="{D5CDD505-2E9C-101B-9397-08002B2CF9AE}" pid="9" name="MSIP_Label_d04dfc70-0289-4bbf-a1df-2e48919102f8_Extended_MSFT_Method">
    <vt:lpwstr>Manual</vt:lpwstr>
  </property>
  <property fmtid="{D5CDD505-2E9C-101B-9397-08002B2CF9AE}" pid="10" name="Sensitivity">
    <vt:lpwstr>Private</vt:lpwstr>
  </property>
  <property fmtid="{D5CDD505-2E9C-101B-9397-08002B2CF9AE}" pid="11" name="ContentTypeId">
    <vt:lpwstr>0x010100669E7334913E574FB2BD7B5E1760FF07</vt:lpwstr>
  </property>
  <property fmtid="{D5CDD505-2E9C-101B-9397-08002B2CF9AE}" pid="12" name="MediaServiceImageTags">
    <vt:lpwstr/>
  </property>
  <property fmtid="{D5CDD505-2E9C-101B-9397-08002B2CF9AE}" pid="13" name="Order">
    <vt:r8>3410600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